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黑体" w:hAnsi="黑体" w:eastAsia="黑体"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15"/>
          <w:kern w:val="0"/>
          <w:sz w:val="32"/>
          <w:szCs w:val="32"/>
        </w:rPr>
        <w:t>附件2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/>
          <w:spacing w:val="15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《</w:t>
      </w: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  <w:lang w:eastAsia="zh-CN"/>
        </w:rPr>
        <w:t>许昌市</w:t>
      </w: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众创空间备案报告》编制提纲</w:t>
      </w:r>
    </w:p>
    <w:bookmarkEnd w:id="0"/>
    <w:p>
      <w:pPr>
        <w:widowControl/>
        <w:spacing w:line="620" w:lineRule="exact"/>
        <w:ind w:firstLine="627" w:firstLineChars="196"/>
        <w:jc w:val="center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620" w:lineRule="exact"/>
        <w:ind w:firstLine="627" w:firstLineChars="196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一、空间概况：众创空间的整体描述，涵盖依托孵化器、大学科技园情况；空间场地建设、机构设置、管理团队、管理体制和运行机制等；空间的财务管理情况。</w:t>
      </w:r>
    </w:p>
    <w:p>
      <w:pPr>
        <w:widowControl/>
        <w:spacing w:line="620" w:lineRule="exact"/>
        <w:ind w:firstLine="627" w:firstLineChars="196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二、创新创业条件：空间建设特色及创新点；拥有</w:t>
      </w:r>
      <w:r>
        <w:rPr>
          <w:rFonts w:hint="eastAsia" w:ascii="仿宋_GB2312" w:eastAsia="仿宋_GB2312" w:cs="仿宋_GB2312"/>
          <w:sz w:val="32"/>
          <w:szCs w:val="32"/>
        </w:rPr>
        <w:t>的工作空间、网络空间、社交空间和资源共享空间概况；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创业孵化、技术转移、投融资服务体系建设情况；主要开展的创新创业服务活动情况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620" w:lineRule="exact"/>
        <w:ind w:firstLine="627" w:firstLineChars="196"/>
        <w:jc w:val="left"/>
        <w:rPr>
          <w:rFonts w:ascii="仿宋_GB2312" w:hAnsi="华文仿宋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三、服务成效：入驻创业团队及小微企业的技术研发与转移、成果转化、自主创新能力和风险投资情况。提供若干个典型创业团队、小微企业培育成长或风险投资成功案例。</w:t>
      </w:r>
    </w:p>
    <w:p>
      <w:pPr>
        <w:widowControl/>
        <w:spacing w:line="620" w:lineRule="exact"/>
        <w:ind w:firstLine="627" w:firstLineChars="196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四、政策支撑：所在地政府及有关部门、依托高校或科技企业孵化器、大学科技园制定的支持众创空间发展的政策措施及落实情况。</w:t>
      </w:r>
    </w:p>
    <w:p>
      <w:pPr>
        <w:widowControl/>
        <w:spacing w:line="620" w:lineRule="exact"/>
        <w:ind w:firstLine="627" w:firstLineChars="196"/>
        <w:jc w:val="left"/>
        <w:rPr>
          <w:rFonts w:hint="eastAsia"/>
        </w:rPr>
      </w:pPr>
      <w:r>
        <w:rPr>
          <w:rFonts w:hint="eastAsia" w:ascii="仿宋_GB2312" w:hAnsi="华文仿宋" w:eastAsia="仿宋_GB2312" w:cs="仿宋_GB2312"/>
          <w:sz w:val="32"/>
          <w:szCs w:val="32"/>
          <w:lang w:val="zh-CN"/>
        </w:rPr>
        <w:t>五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、空间发展规划：整体发展规划、建设方向与运营方案，及至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年预期达到的经济社会发展目标。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36826"/>
    <w:rsid w:val="229368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2016-10-21T02:11:00Z</dcterms:created>
  <dc:creator>Administrator</dc:creator>
  <cp:lastModifiedBy>Administrator</cp:lastModifiedBy>
  <dcterms:modified xsi:type="dcterms:W3CDTF">2016-10-21T02:11:44Z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