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line="560" w:lineRule="exact"/>
        <w:ind w:firstLine="480" w:firstLineChars="200"/>
        <w:jc w:val="left"/>
        <w:rPr>
          <w:rFonts w:ascii="宋体" w:cs="宋体"/>
          <w:b/>
          <w:bCs/>
          <w:kern w:val="0"/>
          <w:sz w:val="28"/>
          <w:szCs w:val="28"/>
        </w:rPr>
      </w:pPr>
      <w:r>
        <w:rPr>
          <w:rFonts w:hint="eastAsia" w:ascii="宋体" w:cs="宋体"/>
          <w:b/>
          <w:bCs/>
          <w:kern w:val="0"/>
          <w:sz w:val="28"/>
          <w:szCs w:val="28"/>
        </w:rPr>
        <w:t>项目名称：</w:t>
      </w:r>
      <w:r>
        <w:rPr>
          <w:rFonts w:hint="eastAsia" w:ascii="宋体-18030" w:hAnsi="宋体-18030" w:eastAsia="宋体-18030" w:cs="宋体-18030"/>
          <w:b/>
          <w:bCs/>
          <w:sz w:val="28"/>
          <w:szCs w:val="28"/>
        </w:rPr>
        <w:t>新一代智能变电站电子式互感器研制与应用</w:t>
      </w:r>
    </w:p>
    <w:p>
      <w:pPr>
        <w:autoSpaceDE w:val="0"/>
        <w:autoSpaceDN w:val="0"/>
        <w:adjustRightInd w:val="0"/>
        <w:spacing w:line="560" w:lineRule="exact"/>
        <w:ind w:firstLine="480" w:firstLineChars="200"/>
        <w:jc w:val="left"/>
        <w:rPr>
          <w:rFonts w:hint="eastAsia" w:ascii="宋体" w:cs="宋体"/>
          <w:b/>
          <w:bCs/>
          <w:kern w:val="0"/>
          <w:sz w:val="28"/>
          <w:szCs w:val="28"/>
        </w:rPr>
      </w:pPr>
      <w:r>
        <w:rPr>
          <w:rFonts w:hint="eastAsia" w:ascii="宋体" w:cs="宋体"/>
          <w:b/>
          <w:bCs/>
          <w:kern w:val="0"/>
          <w:sz w:val="28"/>
          <w:szCs w:val="28"/>
        </w:rPr>
        <w:t>推荐等级：</w:t>
      </w:r>
      <w:r>
        <w:rPr>
          <w:rFonts w:hint="eastAsia" w:ascii="宋体" w:cs="宋体"/>
          <w:b/>
          <w:bCs/>
          <w:kern w:val="0"/>
          <w:sz w:val="28"/>
          <w:szCs w:val="28"/>
          <w:lang w:eastAsia="zh-CN"/>
        </w:rPr>
        <w:t>河南省科学技术进步</w:t>
      </w:r>
      <w:r>
        <w:rPr>
          <w:rFonts w:hint="eastAsia" w:ascii="宋体" w:cs="宋体"/>
          <w:b/>
          <w:bCs/>
          <w:kern w:val="0"/>
          <w:sz w:val="28"/>
          <w:szCs w:val="28"/>
        </w:rPr>
        <w:t>三等级</w:t>
      </w:r>
    </w:p>
    <w:p>
      <w:pPr>
        <w:autoSpaceDE w:val="0"/>
        <w:autoSpaceDN w:val="0"/>
        <w:adjustRightInd w:val="0"/>
        <w:spacing w:line="560" w:lineRule="exact"/>
        <w:ind w:firstLine="480" w:firstLineChars="200"/>
        <w:jc w:val="left"/>
        <w:rPr>
          <w:rFonts w:ascii="宋体" w:cs="宋体"/>
          <w:kern w:val="0"/>
          <w:sz w:val="24"/>
        </w:rPr>
      </w:pPr>
      <w:r>
        <w:rPr>
          <w:rFonts w:hint="eastAsia" w:ascii="宋体" w:cs="宋体"/>
          <w:b/>
          <w:bCs/>
          <w:kern w:val="0"/>
          <w:sz w:val="28"/>
          <w:szCs w:val="28"/>
        </w:rPr>
        <w:t>项目简介：</w:t>
      </w:r>
    </w:p>
    <w:p>
      <w:pPr>
        <w:spacing w:beforeLines="50" w:afterLines="50" w:line="440" w:lineRule="exact"/>
        <w:ind w:firstLine="480" w:firstLineChars="200"/>
        <w:jc w:val="left"/>
        <w:rPr>
          <w:rFonts w:ascii="宋体-18030" w:hAnsi="宋体-18030" w:eastAsia="宋体-18030" w:cs="宋体-18030"/>
          <w:sz w:val="24"/>
        </w:rPr>
      </w:pPr>
      <w:r>
        <w:rPr>
          <w:rFonts w:hint="eastAsia" w:ascii="宋体-18030" w:hAnsi="宋体-18030" w:eastAsia="宋体-18030" w:cs="宋体-18030"/>
          <w:sz w:val="24"/>
        </w:rPr>
        <w:t>智能电网建设是我国电网发展的重要方向，</w:t>
      </w:r>
      <w:r>
        <w:rPr>
          <w:rFonts w:ascii="宋体-18030" w:hAnsi="宋体-18030" w:eastAsia="宋体-18030" w:cs="宋体-18030"/>
          <w:sz w:val="24"/>
        </w:rPr>
        <w:t>智能变电站是坚强智能电网建设中实现能源转化和控制的核心平台之一</w:t>
      </w:r>
      <w:r>
        <w:rPr>
          <w:rFonts w:hint="eastAsia" w:ascii="宋体-18030" w:hAnsi="宋体-18030" w:eastAsia="宋体-18030" w:cs="宋体-18030"/>
          <w:sz w:val="24"/>
        </w:rPr>
        <w:t>，电子式互感器作为智能变电站关键设备，得到了越来越广泛的应用，</w:t>
      </w:r>
      <w:r>
        <w:rPr>
          <w:rFonts w:ascii="宋体-18030" w:hAnsi="宋体-18030" w:eastAsia="宋体-18030" w:cs="宋体-18030"/>
          <w:sz w:val="24"/>
        </w:rPr>
        <w:t>其可靠性及稳定性关系</w:t>
      </w:r>
      <w:r>
        <w:rPr>
          <w:rFonts w:hint="eastAsia" w:ascii="宋体-18030" w:hAnsi="宋体-18030" w:eastAsia="宋体-18030" w:cs="宋体-18030"/>
          <w:sz w:val="24"/>
        </w:rPr>
        <w:t>到</w:t>
      </w:r>
      <w:r>
        <w:rPr>
          <w:rFonts w:ascii="宋体-18030" w:hAnsi="宋体-18030" w:eastAsia="宋体-18030" w:cs="宋体-18030"/>
          <w:sz w:val="24"/>
        </w:rPr>
        <w:t>未来智能电网的健康发展</w:t>
      </w:r>
      <w:r>
        <w:rPr>
          <w:rFonts w:hint="eastAsia" w:ascii="宋体-18030" w:hAnsi="宋体-18030" w:eastAsia="宋体-18030" w:cs="宋体-18030"/>
          <w:sz w:val="24"/>
        </w:rPr>
        <w:t>。</w:t>
      </w:r>
    </w:p>
    <w:p>
      <w:pPr>
        <w:spacing w:beforeLines="50" w:afterLines="50" w:line="440" w:lineRule="exact"/>
        <w:ind w:firstLine="480" w:firstLineChars="200"/>
        <w:jc w:val="left"/>
        <w:rPr>
          <w:rFonts w:ascii="宋体-18030" w:hAnsi="宋体-18030" w:eastAsia="宋体-18030" w:cs="宋体-18030"/>
          <w:sz w:val="24"/>
        </w:rPr>
      </w:pPr>
      <w:r>
        <w:rPr>
          <w:rFonts w:hint="eastAsia" w:ascii="宋体-18030" w:hAnsi="宋体-18030" w:eastAsia="宋体-18030" w:cs="宋体-18030"/>
          <w:sz w:val="24"/>
        </w:rPr>
        <w:t>在</w:t>
      </w:r>
      <w:r>
        <w:rPr>
          <w:rFonts w:ascii="宋体-18030" w:hAnsi="宋体-18030" w:eastAsia="宋体-18030" w:cs="宋体-18030"/>
          <w:sz w:val="24"/>
        </w:rPr>
        <w:t>新一代智能变电站</w:t>
      </w:r>
      <w:r>
        <w:rPr>
          <w:rFonts w:hint="eastAsia" w:ascii="宋体-18030" w:hAnsi="宋体-18030" w:eastAsia="宋体-18030" w:cs="宋体-18030"/>
          <w:sz w:val="24"/>
        </w:rPr>
        <w:t>用</w:t>
      </w:r>
      <w:r>
        <w:rPr>
          <w:rFonts w:ascii="宋体-18030" w:hAnsi="宋体-18030" w:eastAsia="宋体-18030" w:cs="宋体-18030"/>
          <w:sz w:val="24"/>
        </w:rPr>
        <w:t>电子式互感器推广以前</w:t>
      </w:r>
      <w:r>
        <w:rPr>
          <w:rFonts w:hint="eastAsia" w:ascii="宋体-18030" w:hAnsi="宋体-18030" w:eastAsia="宋体-18030" w:cs="宋体-18030"/>
          <w:sz w:val="24"/>
        </w:rPr>
        <w:t>，电子式</w:t>
      </w:r>
      <w:r>
        <w:rPr>
          <w:rFonts w:ascii="宋体-18030" w:hAnsi="宋体-18030" w:eastAsia="宋体-18030" w:cs="宋体-18030"/>
          <w:sz w:val="24"/>
        </w:rPr>
        <w:t>互感器存在</w:t>
      </w:r>
      <w:r>
        <w:rPr>
          <w:rFonts w:hint="eastAsia" w:ascii="宋体-18030" w:hAnsi="宋体-18030" w:eastAsia="宋体-18030" w:cs="宋体-18030"/>
          <w:sz w:val="24"/>
        </w:rPr>
        <w:t>以下</w:t>
      </w:r>
      <w:r>
        <w:rPr>
          <w:rFonts w:ascii="宋体-18030" w:hAnsi="宋体-18030" w:eastAsia="宋体-18030" w:cs="宋体-18030"/>
          <w:sz w:val="24"/>
        </w:rPr>
        <w:t>技术问题</w:t>
      </w:r>
      <w:r>
        <w:rPr>
          <w:rFonts w:hint="eastAsia" w:ascii="宋体-18030" w:hAnsi="宋体-18030" w:eastAsia="宋体-18030" w:cs="宋体-18030"/>
          <w:sz w:val="24"/>
        </w:rPr>
        <w:t>：</w:t>
      </w:r>
      <w:r>
        <w:rPr>
          <w:rFonts w:ascii="宋体-18030" w:hAnsi="宋体-18030" w:eastAsia="宋体-18030" w:cs="宋体-18030"/>
          <w:sz w:val="24"/>
        </w:rPr>
        <w:t>温度变化的条件下准确度超差</w:t>
      </w:r>
      <w:r>
        <w:rPr>
          <w:rFonts w:hint="eastAsia" w:ascii="宋体-18030" w:hAnsi="宋体-18030" w:eastAsia="宋体-18030" w:cs="宋体-18030"/>
          <w:sz w:val="24"/>
        </w:rPr>
        <w:t>；</w:t>
      </w:r>
      <w:r>
        <w:rPr>
          <w:rFonts w:ascii="宋体-18030" w:hAnsi="宋体-18030" w:eastAsia="宋体-18030" w:cs="宋体-18030"/>
          <w:sz w:val="24"/>
        </w:rPr>
        <w:t>抗电磁场干扰能力弱</w:t>
      </w:r>
      <w:r>
        <w:rPr>
          <w:rFonts w:hint="eastAsia" w:ascii="宋体-18030" w:hAnsi="宋体-18030" w:eastAsia="宋体-18030" w:cs="宋体-18030"/>
          <w:sz w:val="24"/>
        </w:rPr>
        <w:t>；在</w:t>
      </w:r>
      <w:r>
        <w:rPr>
          <w:rFonts w:ascii="宋体-18030" w:hAnsi="宋体-18030" w:eastAsia="宋体-18030" w:cs="宋体-18030"/>
          <w:sz w:val="24"/>
        </w:rPr>
        <w:t>现场</w:t>
      </w:r>
      <w:r>
        <w:rPr>
          <w:rFonts w:hint="eastAsia" w:ascii="宋体-18030" w:hAnsi="宋体-18030" w:eastAsia="宋体-18030" w:cs="宋体-18030"/>
          <w:sz w:val="24"/>
        </w:rPr>
        <w:t>VFTO干扰</w:t>
      </w:r>
      <w:r>
        <w:rPr>
          <w:rFonts w:ascii="宋体-18030" w:hAnsi="宋体-18030" w:eastAsia="宋体-18030" w:cs="宋体-18030"/>
          <w:sz w:val="24"/>
        </w:rPr>
        <w:t>条件下输出异常</w:t>
      </w:r>
      <w:r>
        <w:rPr>
          <w:rFonts w:hint="eastAsia" w:ascii="宋体-18030" w:hAnsi="宋体-18030" w:eastAsia="宋体-18030" w:cs="宋体-18030"/>
          <w:sz w:val="24"/>
        </w:rPr>
        <w:t>；</w:t>
      </w:r>
      <w:r>
        <w:rPr>
          <w:rFonts w:ascii="宋体-18030" w:hAnsi="宋体-18030" w:eastAsia="宋体-18030" w:cs="宋体-18030"/>
          <w:sz w:val="24"/>
        </w:rPr>
        <w:t>现场</w:t>
      </w:r>
      <w:r>
        <w:rPr>
          <w:rFonts w:hint="eastAsia" w:ascii="宋体-18030" w:hAnsi="宋体-18030" w:eastAsia="宋体-18030" w:cs="宋体-18030"/>
          <w:sz w:val="24"/>
        </w:rPr>
        <w:t>维护</w:t>
      </w:r>
      <w:r>
        <w:rPr>
          <w:rFonts w:ascii="宋体-18030" w:hAnsi="宋体-18030" w:eastAsia="宋体-18030" w:cs="宋体-18030"/>
          <w:sz w:val="24"/>
        </w:rPr>
        <w:t>需要重复标定等</w:t>
      </w:r>
      <w:r>
        <w:rPr>
          <w:rFonts w:hint="eastAsia" w:ascii="宋体-18030" w:hAnsi="宋体-18030" w:eastAsia="宋体-18030" w:cs="宋体-18030"/>
          <w:sz w:val="24"/>
        </w:rPr>
        <w:t>。</w:t>
      </w:r>
    </w:p>
    <w:p>
      <w:pPr>
        <w:spacing w:beforeLines="50" w:afterLines="50" w:line="440" w:lineRule="exact"/>
        <w:ind w:firstLine="480" w:firstLineChars="200"/>
        <w:jc w:val="left"/>
        <w:rPr>
          <w:rFonts w:ascii="宋体-18030" w:hAnsi="宋体-18030" w:eastAsia="宋体-18030" w:cs="宋体-18030"/>
          <w:sz w:val="24"/>
        </w:rPr>
      </w:pPr>
      <w:r>
        <w:rPr>
          <w:rFonts w:hint="eastAsia" w:ascii="宋体-18030" w:hAnsi="宋体-18030" w:eastAsia="宋体-18030" w:cs="宋体-18030"/>
          <w:sz w:val="24"/>
        </w:rPr>
        <w:t>本项目</w:t>
      </w:r>
      <w:r>
        <w:rPr>
          <w:rFonts w:ascii="宋体-18030" w:hAnsi="宋体-18030" w:eastAsia="宋体-18030" w:cs="宋体-18030"/>
          <w:sz w:val="24"/>
        </w:rPr>
        <w:t>依托</w:t>
      </w:r>
      <w:r>
        <w:rPr>
          <w:rFonts w:hint="eastAsia" w:ascii="宋体-18030" w:hAnsi="宋体-18030" w:eastAsia="宋体-18030" w:cs="宋体-18030"/>
          <w:sz w:val="24"/>
        </w:rPr>
        <w:t>国网</w:t>
      </w:r>
      <w:r>
        <w:rPr>
          <w:rFonts w:ascii="宋体-18030" w:hAnsi="宋体-18030" w:eastAsia="宋体-18030" w:cs="宋体-18030"/>
          <w:sz w:val="24"/>
        </w:rPr>
        <w:t>公司新一代</w:t>
      </w:r>
      <w:r>
        <w:rPr>
          <w:rFonts w:hint="eastAsia" w:ascii="宋体-18030" w:hAnsi="宋体-18030" w:eastAsia="宋体-18030" w:cs="宋体-18030"/>
          <w:sz w:val="24"/>
        </w:rPr>
        <w:t>智能</w:t>
      </w:r>
      <w:r>
        <w:rPr>
          <w:rFonts w:ascii="宋体-18030" w:hAnsi="宋体-18030" w:eastAsia="宋体-18030" w:cs="宋体-18030"/>
          <w:sz w:val="24"/>
        </w:rPr>
        <w:t>变电站的推广开展</w:t>
      </w:r>
      <w:r>
        <w:rPr>
          <w:rFonts w:hint="eastAsia" w:ascii="宋体-18030" w:hAnsi="宋体-18030" w:eastAsia="宋体-18030" w:cs="宋体-18030"/>
          <w:sz w:val="24"/>
        </w:rPr>
        <w:t>，</w:t>
      </w:r>
      <w:r>
        <w:rPr>
          <w:rFonts w:ascii="宋体-18030" w:hAnsi="宋体-18030" w:eastAsia="宋体-18030" w:cs="宋体-18030"/>
          <w:sz w:val="24"/>
        </w:rPr>
        <w:t>以提高电子式互感器可靠性及稳定性为核心，</w:t>
      </w:r>
      <w:r>
        <w:rPr>
          <w:rFonts w:hint="eastAsia" w:ascii="宋体-18030" w:hAnsi="宋体-18030" w:eastAsia="宋体-18030" w:cs="宋体-18030"/>
          <w:sz w:val="24"/>
        </w:rPr>
        <w:t>电流</w:t>
      </w:r>
      <w:r>
        <w:rPr>
          <w:rFonts w:ascii="宋体-18030" w:hAnsi="宋体-18030" w:eastAsia="宋体-18030" w:cs="宋体-18030"/>
          <w:sz w:val="24"/>
        </w:rPr>
        <w:t>传感</w:t>
      </w:r>
      <w:r>
        <w:rPr>
          <w:rFonts w:hint="eastAsia" w:ascii="宋体-18030" w:hAnsi="宋体-18030" w:eastAsia="宋体-18030" w:cs="宋体-18030"/>
          <w:sz w:val="24"/>
        </w:rPr>
        <w:t>器基于</w:t>
      </w:r>
      <w:r>
        <w:rPr>
          <w:rFonts w:ascii="宋体-18030" w:hAnsi="宋体-18030" w:eastAsia="宋体-18030" w:cs="宋体-18030"/>
          <w:sz w:val="24"/>
        </w:rPr>
        <w:t>罗氏线圈实现一次电流传变，电压传感</w:t>
      </w:r>
      <w:r>
        <w:rPr>
          <w:rFonts w:hint="eastAsia" w:ascii="宋体-18030" w:hAnsi="宋体-18030" w:eastAsia="宋体-18030" w:cs="宋体-18030"/>
          <w:sz w:val="24"/>
        </w:rPr>
        <w:t>器</w:t>
      </w:r>
      <w:r>
        <w:rPr>
          <w:rFonts w:ascii="宋体-18030" w:hAnsi="宋体-18030" w:eastAsia="宋体-18030" w:cs="宋体-18030"/>
          <w:sz w:val="24"/>
        </w:rPr>
        <w:t>基于同轴分压器实现一次电压传变</w:t>
      </w:r>
      <w:r>
        <w:rPr>
          <w:rFonts w:hint="eastAsia" w:ascii="宋体-18030" w:hAnsi="宋体-18030" w:eastAsia="宋体-18030" w:cs="宋体-18030"/>
          <w:sz w:val="24"/>
        </w:rPr>
        <w:t>。传感器</w:t>
      </w:r>
      <w:r>
        <w:rPr>
          <w:rFonts w:ascii="宋体-18030" w:hAnsi="宋体-18030" w:eastAsia="宋体-18030" w:cs="宋体-18030"/>
          <w:sz w:val="24"/>
        </w:rPr>
        <w:t>输出</w:t>
      </w:r>
      <w:r>
        <w:rPr>
          <w:rFonts w:hint="eastAsia" w:ascii="宋体-18030" w:hAnsi="宋体-18030" w:eastAsia="宋体-18030" w:cs="宋体-18030"/>
          <w:sz w:val="24"/>
        </w:rPr>
        <w:t>的</w:t>
      </w:r>
      <w:r>
        <w:rPr>
          <w:rFonts w:ascii="宋体-18030" w:hAnsi="宋体-18030" w:eastAsia="宋体-18030" w:cs="宋体-18030"/>
          <w:sz w:val="24"/>
        </w:rPr>
        <w:t>模拟</w:t>
      </w:r>
      <w:r>
        <w:rPr>
          <w:rFonts w:hint="eastAsia" w:ascii="宋体-18030" w:hAnsi="宋体-18030" w:eastAsia="宋体-18030" w:cs="宋体-18030"/>
          <w:sz w:val="24"/>
        </w:rPr>
        <w:t>小</w:t>
      </w:r>
      <w:r>
        <w:rPr>
          <w:rFonts w:ascii="宋体-18030" w:hAnsi="宋体-18030" w:eastAsia="宋体-18030" w:cs="宋体-18030"/>
          <w:sz w:val="24"/>
        </w:rPr>
        <w:t>信号</w:t>
      </w:r>
      <w:r>
        <w:rPr>
          <w:rFonts w:hint="eastAsia" w:ascii="宋体-18030" w:hAnsi="宋体-18030" w:eastAsia="宋体-18030" w:cs="宋体-18030"/>
          <w:sz w:val="24"/>
        </w:rPr>
        <w:t>经</w:t>
      </w:r>
      <w:r>
        <w:rPr>
          <w:rFonts w:ascii="宋体-18030" w:hAnsi="宋体-18030" w:eastAsia="宋体-18030" w:cs="宋体-18030"/>
          <w:sz w:val="24"/>
        </w:rPr>
        <w:t>采集</w:t>
      </w:r>
      <w:r>
        <w:rPr>
          <w:rFonts w:hint="eastAsia" w:ascii="宋体-18030" w:hAnsi="宋体-18030" w:eastAsia="宋体-18030" w:cs="宋体-18030"/>
          <w:sz w:val="24"/>
        </w:rPr>
        <w:t>处理及</w:t>
      </w:r>
      <w:r>
        <w:rPr>
          <w:rFonts w:ascii="宋体-18030" w:hAnsi="宋体-18030" w:eastAsia="宋体-18030" w:cs="宋体-18030"/>
          <w:sz w:val="24"/>
        </w:rPr>
        <w:t>数模转换</w:t>
      </w:r>
      <w:r>
        <w:rPr>
          <w:rFonts w:hint="eastAsia" w:ascii="宋体-18030" w:hAnsi="宋体-18030" w:eastAsia="宋体-18030" w:cs="宋体-18030"/>
          <w:sz w:val="24"/>
        </w:rPr>
        <w:t>后</w:t>
      </w:r>
      <w:r>
        <w:rPr>
          <w:rFonts w:ascii="宋体-18030" w:hAnsi="宋体-18030" w:eastAsia="宋体-18030" w:cs="宋体-18030"/>
          <w:sz w:val="24"/>
        </w:rPr>
        <w:t>，</w:t>
      </w:r>
      <w:r>
        <w:rPr>
          <w:rFonts w:hint="eastAsia" w:ascii="宋体-18030" w:hAnsi="宋体-18030" w:eastAsia="宋体-18030" w:cs="宋体-18030"/>
          <w:sz w:val="24"/>
        </w:rPr>
        <w:t>为智能</w:t>
      </w:r>
      <w:r>
        <w:rPr>
          <w:rFonts w:ascii="宋体-18030" w:hAnsi="宋体-18030" w:eastAsia="宋体-18030" w:cs="宋体-18030"/>
          <w:sz w:val="24"/>
        </w:rPr>
        <w:t>变电站中的</w:t>
      </w:r>
      <w:r>
        <w:rPr>
          <w:rFonts w:hint="eastAsia" w:ascii="宋体-18030" w:hAnsi="宋体-18030" w:eastAsia="宋体-18030" w:cs="宋体-18030"/>
          <w:sz w:val="24"/>
        </w:rPr>
        <w:t>智能装置提供</w:t>
      </w:r>
      <w:r>
        <w:rPr>
          <w:rFonts w:ascii="宋体-18030" w:hAnsi="宋体-18030" w:eastAsia="宋体-18030" w:cs="宋体-18030"/>
          <w:sz w:val="24"/>
        </w:rPr>
        <w:t>数字信号</w:t>
      </w:r>
      <w:r>
        <w:rPr>
          <w:rFonts w:hint="eastAsia" w:ascii="宋体-18030" w:hAnsi="宋体-18030" w:eastAsia="宋体-18030" w:cs="宋体-18030"/>
          <w:sz w:val="24"/>
        </w:rPr>
        <w:t>。项目成果</w:t>
      </w:r>
      <w:r>
        <w:rPr>
          <w:rFonts w:ascii="宋体-18030" w:hAnsi="宋体-18030" w:eastAsia="宋体-18030" w:cs="宋体-18030"/>
          <w:sz w:val="24"/>
        </w:rPr>
        <w:t>突破了新型传感器全温度范围适应技术、</w:t>
      </w:r>
      <w:r>
        <w:rPr>
          <w:rFonts w:hint="eastAsia" w:ascii="宋体-18030" w:hAnsi="宋体-18030" w:eastAsia="宋体-18030" w:cs="宋体-18030"/>
          <w:sz w:val="24"/>
        </w:rPr>
        <w:t>VFTO耐受</w:t>
      </w:r>
      <w:r>
        <w:rPr>
          <w:rFonts w:ascii="宋体-18030" w:hAnsi="宋体-18030" w:eastAsia="宋体-18030" w:cs="宋体-18030"/>
          <w:sz w:val="24"/>
        </w:rPr>
        <w:t>技术、及</w:t>
      </w:r>
      <w:r>
        <w:rPr>
          <w:rFonts w:hint="eastAsia" w:ascii="宋体-18030" w:hAnsi="宋体-18030" w:eastAsia="宋体-18030" w:cs="宋体-18030"/>
          <w:sz w:val="24"/>
        </w:rPr>
        <w:t>精度</w:t>
      </w:r>
      <w:r>
        <w:rPr>
          <w:rFonts w:ascii="宋体-18030" w:hAnsi="宋体-18030" w:eastAsia="宋体-18030" w:cs="宋体-18030"/>
          <w:sz w:val="24"/>
        </w:rPr>
        <w:t>无损互换技术</w:t>
      </w:r>
      <w:r>
        <w:rPr>
          <w:rFonts w:hint="eastAsia" w:ascii="宋体-18030" w:hAnsi="宋体-18030" w:eastAsia="宋体-18030" w:cs="宋体-18030"/>
          <w:sz w:val="24"/>
        </w:rPr>
        <w:t>等</w:t>
      </w:r>
      <w:r>
        <w:rPr>
          <w:rFonts w:ascii="宋体-18030" w:hAnsi="宋体-18030" w:eastAsia="宋体-18030" w:cs="宋体-18030"/>
          <w:sz w:val="24"/>
        </w:rPr>
        <w:t>关键环节</w:t>
      </w:r>
      <w:r>
        <w:rPr>
          <w:rFonts w:hint="eastAsia" w:ascii="宋体-18030" w:hAnsi="宋体-18030" w:eastAsia="宋体-18030" w:cs="宋体-18030"/>
          <w:sz w:val="24"/>
        </w:rPr>
        <w:t>，研制出</w:t>
      </w:r>
      <w:r>
        <w:rPr>
          <w:rFonts w:ascii="宋体-18030" w:hAnsi="宋体-18030" w:eastAsia="宋体-18030" w:cs="宋体-18030"/>
          <w:sz w:val="24"/>
        </w:rPr>
        <w:t>35</w:t>
      </w:r>
      <w:r>
        <w:rPr>
          <w:rFonts w:hint="eastAsia" w:ascii="宋体-18030" w:hAnsi="宋体-18030" w:eastAsia="宋体-18030" w:cs="宋体-18030"/>
          <w:sz w:val="24"/>
        </w:rPr>
        <w:t>kV~</w:t>
      </w:r>
      <w:r>
        <w:rPr>
          <w:rFonts w:ascii="宋体-18030" w:hAnsi="宋体-18030" w:eastAsia="宋体-18030" w:cs="宋体-18030"/>
          <w:sz w:val="24"/>
        </w:rPr>
        <w:t>22</w:t>
      </w:r>
      <w:r>
        <w:rPr>
          <w:rFonts w:hint="eastAsia" w:ascii="宋体-18030" w:hAnsi="宋体-18030" w:eastAsia="宋体-18030" w:cs="宋体-18030"/>
          <w:sz w:val="24"/>
        </w:rPr>
        <w:t>0</w:t>
      </w:r>
      <w:r>
        <w:rPr>
          <w:rFonts w:ascii="宋体-18030" w:hAnsi="宋体-18030" w:eastAsia="宋体-18030" w:cs="宋体-18030"/>
          <w:sz w:val="24"/>
        </w:rPr>
        <w:t>kV电子式互感器，</w:t>
      </w:r>
      <w:r>
        <w:rPr>
          <w:rFonts w:hint="eastAsia" w:ascii="宋体-18030" w:hAnsi="宋体-18030" w:eastAsia="宋体-18030" w:cs="宋体-18030"/>
          <w:sz w:val="24"/>
        </w:rPr>
        <w:t>达到</w:t>
      </w:r>
      <w:r>
        <w:rPr>
          <w:rFonts w:ascii="宋体-18030" w:hAnsi="宋体-18030" w:eastAsia="宋体-18030" w:cs="宋体-18030"/>
          <w:sz w:val="24"/>
        </w:rPr>
        <w:t>国内领先水平。</w:t>
      </w:r>
    </w:p>
    <w:p>
      <w:pPr>
        <w:spacing w:beforeLines="50" w:afterLines="50" w:line="440" w:lineRule="exact"/>
        <w:ind w:firstLine="480" w:firstLineChars="200"/>
        <w:jc w:val="left"/>
        <w:rPr>
          <w:rFonts w:ascii="宋体-18030" w:hAnsi="宋体-18030" w:eastAsia="宋体-18030" w:cs="宋体-18030"/>
          <w:sz w:val="24"/>
        </w:rPr>
      </w:pPr>
      <w:r>
        <w:rPr>
          <w:rFonts w:hint="eastAsia" w:ascii="宋体-18030" w:hAnsi="宋体-18030" w:eastAsia="宋体-18030" w:cs="宋体-18030"/>
          <w:sz w:val="24"/>
        </w:rPr>
        <w:t>主要</w:t>
      </w:r>
      <w:r>
        <w:rPr>
          <w:rFonts w:ascii="宋体-18030" w:hAnsi="宋体-18030" w:eastAsia="宋体-18030" w:cs="宋体-18030"/>
          <w:sz w:val="24"/>
        </w:rPr>
        <w:t>技术内容如下：</w:t>
      </w:r>
    </w:p>
    <w:p>
      <w:pPr>
        <w:spacing w:beforeLines="50" w:afterLines="50" w:line="440" w:lineRule="exact"/>
        <w:ind w:firstLine="480" w:firstLineChars="200"/>
        <w:jc w:val="left"/>
        <w:rPr>
          <w:rFonts w:ascii="宋体-18030" w:hAnsi="宋体-18030" w:eastAsia="宋体-18030" w:cs="宋体-18030"/>
          <w:sz w:val="24"/>
        </w:rPr>
      </w:pPr>
      <w:r>
        <w:rPr>
          <w:rFonts w:hint="eastAsia" w:ascii="宋体-18030" w:hAnsi="宋体-18030" w:eastAsia="宋体-18030" w:cs="宋体-18030"/>
          <w:sz w:val="24"/>
        </w:rPr>
        <w:t>1）</w:t>
      </w:r>
      <w:r>
        <w:rPr>
          <w:rFonts w:ascii="宋体-18030" w:hAnsi="宋体-18030" w:eastAsia="宋体-18030" w:cs="宋体-18030"/>
          <w:sz w:val="24"/>
        </w:rPr>
        <w:t>新型传感器全温度范围适应技术</w:t>
      </w:r>
      <w:r>
        <w:rPr>
          <w:rFonts w:hint="eastAsia" w:ascii="宋体-18030" w:hAnsi="宋体-18030" w:eastAsia="宋体-18030" w:cs="宋体-18030"/>
          <w:sz w:val="24"/>
        </w:rPr>
        <w:t>：研究罗氏线圈高精度制造工艺技术，实现了电子式电流</w:t>
      </w:r>
      <w:r>
        <w:rPr>
          <w:rFonts w:ascii="宋体-18030" w:hAnsi="宋体-18030" w:eastAsia="宋体-18030" w:cs="宋体-18030"/>
          <w:sz w:val="24"/>
        </w:rPr>
        <w:t>互感器整机</w:t>
      </w:r>
      <w:r>
        <w:rPr>
          <w:rFonts w:hint="eastAsia" w:ascii="宋体-18030" w:hAnsi="宋体-18030" w:eastAsia="宋体-18030" w:cs="宋体-18030"/>
          <w:sz w:val="24"/>
        </w:rPr>
        <w:t>在</w:t>
      </w:r>
      <w:r>
        <w:rPr>
          <w:rFonts w:ascii="宋体-18030" w:hAnsi="宋体-18030" w:eastAsia="宋体-18030" w:cs="宋体-18030"/>
          <w:sz w:val="24"/>
        </w:rPr>
        <w:t>-40</w:t>
      </w:r>
      <w:r>
        <w:rPr>
          <w:rFonts w:hint="eastAsia" w:ascii="宋体-18030" w:hAnsi="宋体-18030" w:eastAsia="宋体-18030" w:cs="宋体-18030"/>
          <w:sz w:val="24"/>
        </w:rPr>
        <w:t>℃</w:t>
      </w:r>
      <w:r>
        <w:rPr>
          <w:rFonts w:ascii="宋体-18030" w:hAnsi="宋体-18030" w:eastAsia="宋体-18030" w:cs="宋体-18030"/>
          <w:sz w:val="24"/>
        </w:rPr>
        <w:t>~+70</w:t>
      </w:r>
      <w:r>
        <w:rPr>
          <w:rFonts w:hint="eastAsia" w:ascii="宋体-18030" w:hAnsi="宋体-18030" w:eastAsia="宋体-18030" w:cs="宋体-18030"/>
          <w:sz w:val="24"/>
        </w:rPr>
        <w:t>℃温度范围内，满足</w:t>
      </w:r>
      <w:r>
        <w:rPr>
          <w:rFonts w:ascii="宋体-18030" w:hAnsi="宋体-18030" w:eastAsia="宋体-18030" w:cs="宋体-18030"/>
          <w:sz w:val="24"/>
        </w:rPr>
        <w:t>0.2S</w:t>
      </w:r>
      <w:r>
        <w:rPr>
          <w:rFonts w:hint="eastAsia" w:ascii="宋体-18030" w:hAnsi="宋体-18030" w:eastAsia="宋体-18030" w:cs="宋体-18030"/>
          <w:sz w:val="24"/>
        </w:rPr>
        <w:t>级准确度要求；并</w:t>
      </w:r>
      <w:r>
        <w:rPr>
          <w:rFonts w:ascii="宋体-18030" w:hAnsi="宋体-18030" w:eastAsia="宋体-18030" w:cs="宋体-18030"/>
          <w:sz w:val="24"/>
        </w:rPr>
        <w:t>结合</w:t>
      </w:r>
      <w:r>
        <w:rPr>
          <w:rFonts w:hint="eastAsia" w:ascii="宋体-18030" w:hAnsi="宋体-18030" w:eastAsia="宋体-18030" w:cs="宋体-18030"/>
          <w:sz w:val="24"/>
        </w:rPr>
        <w:t>合并单元</w:t>
      </w:r>
      <w:r>
        <w:rPr>
          <w:rFonts w:ascii="宋体-18030" w:hAnsi="宋体-18030" w:eastAsia="宋体-18030" w:cs="宋体-18030"/>
          <w:sz w:val="24"/>
        </w:rPr>
        <w:t>256</w:t>
      </w:r>
      <w:r>
        <w:rPr>
          <w:rFonts w:hint="eastAsia" w:ascii="宋体-18030" w:hAnsi="宋体-18030" w:eastAsia="宋体-18030" w:cs="宋体-18030"/>
          <w:sz w:val="24"/>
        </w:rPr>
        <w:t>点高采样率采集和数据处理算法技术，使电子式互感器整体数据链路满足电能计量要求。研究基于同轴分压原理的电子式电压互感器传变</w:t>
      </w:r>
      <w:r>
        <w:rPr>
          <w:rFonts w:ascii="宋体-18030" w:hAnsi="宋体-18030" w:eastAsia="宋体-18030" w:cs="宋体-18030"/>
          <w:sz w:val="24"/>
        </w:rPr>
        <w:t>技术</w:t>
      </w:r>
      <w:r>
        <w:rPr>
          <w:rFonts w:hint="eastAsia" w:ascii="宋体-18030" w:hAnsi="宋体-18030" w:eastAsia="宋体-18030" w:cs="宋体-18030"/>
          <w:sz w:val="24"/>
        </w:rPr>
        <w:t>，实现了</w:t>
      </w:r>
      <w:r>
        <w:rPr>
          <w:rFonts w:ascii="宋体-18030" w:hAnsi="宋体-18030" w:eastAsia="宋体-18030" w:cs="宋体-18030"/>
          <w:sz w:val="24"/>
        </w:rPr>
        <w:t>利用同轴</w:t>
      </w:r>
      <w:r>
        <w:rPr>
          <w:rFonts w:hint="eastAsia" w:ascii="宋体-18030" w:hAnsi="宋体-18030" w:eastAsia="宋体-18030" w:cs="宋体-18030"/>
          <w:sz w:val="24"/>
        </w:rPr>
        <w:t>分压器组采集一次电压信号，其整机在</w:t>
      </w:r>
      <w:r>
        <w:rPr>
          <w:rFonts w:ascii="宋体-18030" w:hAnsi="宋体-18030" w:eastAsia="宋体-18030" w:cs="宋体-18030"/>
          <w:sz w:val="24"/>
        </w:rPr>
        <w:t>-40</w:t>
      </w:r>
      <w:r>
        <w:rPr>
          <w:rFonts w:hint="eastAsia" w:ascii="宋体-18030" w:hAnsi="宋体-18030" w:eastAsia="宋体-18030" w:cs="宋体-18030"/>
          <w:sz w:val="24"/>
        </w:rPr>
        <w:t>℃</w:t>
      </w:r>
      <w:r>
        <w:rPr>
          <w:rFonts w:ascii="宋体-18030" w:hAnsi="宋体-18030" w:eastAsia="宋体-18030" w:cs="宋体-18030"/>
          <w:sz w:val="24"/>
        </w:rPr>
        <w:t>~+70</w:t>
      </w:r>
      <w:r>
        <w:rPr>
          <w:rFonts w:hint="eastAsia" w:ascii="宋体-18030" w:hAnsi="宋体-18030" w:eastAsia="宋体-18030" w:cs="宋体-18030"/>
          <w:sz w:val="24"/>
        </w:rPr>
        <w:t>℃温度范围内，达到</w:t>
      </w:r>
      <w:r>
        <w:rPr>
          <w:rFonts w:ascii="宋体-18030" w:hAnsi="宋体-18030" w:eastAsia="宋体-18030" w:cs="宋体-18030"/>
          <w:sz w:val="24"/>
        </w:rPr>
        <w:t>0.2</w:t>
      </w:r>
      <w:r>
        <w:rPr>
          <w:rFonts w:hint="eastAsia" w:ascii="宋体-18030" w:hAnsi="宋体-18030" w:eastAsia="宋体-18030" w:cs="宋体-18030"/>
          <w:sz w:val="24"/>
        </w:rPr>
        <w:t>/3</w:t>
      </w:r>
      <w:r>
        <w:rPr>
          <w:rFonts w:ascii="宋体-18030" w:hAnsi="宋体-18030" w:eastAsia="宋体-18030" w:cs="宋体-18030"/>
          <w:sz w:val="24"/>
        </w:rPr>
        <w:t>P</w:t>
      </w:r>
      <w:r>
        <w:rPr>
          <w:rFonts w:hint="eastAsia" w:ascii="宋体-18030" w:hAnsi="宋体-18030" w:eastAsia="宋体-18030" w:cs="宋体-18030"/>
          <w:sz w:val="24"/>
        </w:rPr>
        <w:t>准确度等级。</w:t>
      </w:r>
    </w:p>
    <w:p>
      <w:pPr>
        <w:spacing w:beforeLines="50" w:afterLines="50" w:line="440" w:lineRule="exact"/>
        <w:ind w:firstLine="480" w:firstLineChars="200"/>
        <w:jc w:val="left"/>
        <w:rPr>
          <w:rFonts w:ascii="宋体-18030" w:hAnsi="宋体-18030" w:eastAsia="宋体-18030" w:cs="宋体-18030"/>
          <w:sz w:val="24"/>
        </w:rPr>
      </w:pPr>
      <w:r>
        <w:rPr>
          <w:rFonts w:ascii="宋体-18030" w:hAnsi="宋体-18030" w:eastAsia="宋体-18030" w:cs="宋体-18030"/>
          <w:sz w:val="24"/>
        </w:rPr>
        <w:t>2</w:t>
      </w:r>
      <w:r>
        <w:rPr>
          <w:rFonts w:hint="eastAsia" w:ascii="宋体-18030" w:hAnsi="宋体-18030" w:eastAsia="宋体-18030" w:cs="宋体-18030"/>
          <w:sz w:val="24"/>
        </w:rPr>
        <w:t>）传感器多重屏蔽技术：结合基于新型传感器传变原理的电子式互感器模拟</w:t>
      </w:r>
      <w:r>
        <w:rPr>
          <w:rFonts w:ascii="宋体-18030" w:hAnsi="宋体-18030" w:eastAsia="宋体-18030" w:cs="宋体-18030"/>
          <w:sz w:val="24"/>
        </w:rPr>
        <w:t>小信号传输路径</w:t>
      </w:r>
      <w:r>
        <w:rPr>
          <w:rFonts w:hint="eastAsia" w:ascii="宋体-18030" w:hAnsi="宋体-18030" w:eastAsia="宋体-18030" w:cs="宋体-18030"/>
          <w:sz w:val="24"/>
        </w:rPr>
        <w:t>，研究小信号保真传输技术、小信号处理技术、传感传输和采集综合一体化屏蔽技术，并结合样机绝缘结构研究，将采集模块放置地电位侧，实现有源电子式互感器高压侧无源化，</w:t>
      </w:r>
      <w:r>
        <w:rPr>
          <w:rFonts w:ascii="宋体-18030" w:hAnsi="宋体-18030" w:eastAsia="宋体-18030" w:cs="宋体-18030"/>
          <w:sz w:val="24"/>
        </w:rPr>
        <w:t>即所</w:t>
      </w:r>
      <w:r>
        <w:rPr>
          <w:rFonts w:hint="eastAsia" w:ascii="宋体-18030" w:hAnsi="宋体-18030" w:eastAsia="宋体-18030" w:cs="宋体-18030"/>
          <w:sz w:val="24"/>
        </w:rPr>
        <w:t>研制的采集模块处于地电位，高压侧无电子元件、无需激光供能的无源化电子式互感器。</w:t>
      </w:r>
    </w:p>
    <w:p>
      <w:pPr>
        <w:spacing w:beforeLines="50" w:afterLines="50" w:line="440" w:lineRule="exact"/>
        <w:ind w:firstLine="480" w:firstLineChars="200"/>
        <w:jc w:val="left"/>
        <w:rPr>
          <w:rFonts w:ascii="宋体-18030" w:hAnsi="宋体-18030" w:eastAsia="宋体-18030" w:cs="宋体-18030"/>
          <w:sz w:val="24"/>
        </w:rPr>
      </w:pPr>
      <w:r>
        <w:rPr>
          <w:rFonts w:ascii="宋体-18030" w:hAnsi="宋体-18030" w:eastAsia="宋体-18030" w:cs="宋体-18030"/>
          <w:sz w:val="24"/>
        </w:rPr>
        <w:t>3</w:t>
      </w:r>
      <w:r>
        <w:rPr>
          <w:rFonts w:hint="eastAsia" w:ascii="宋体-18030" w:hAnsi="宋体-18030" w:eastAsia="宋体-18030" w:cs="宋体-18030"/>
          <w:sz w:val="24"/>
        </w:rPr>
        <w:t>）VFTO耐受</w:t>
      </w:r>
      <w:r>
        <w:rPr>
          <w:rFonts w:ascii="宋体-18030" w:hAnsi="宋体-18030" w:eastAsia="宋体-18030" w:cs="宋体-18030"/>
          <w:sz w:val="24"/>
        </w:rPr>
        <w:t>技术</w:t>
      </w:r>
      <w:r>
        <w:rPr>
          <w:rFonts w:hint="eastAsia" w:ascii="宋体-18030" w:hAnsi="宋体-18030" w:eastAsia="宋体-18030" w:cs="宋体-18030"/>
          <w:sz w:val="24"/>
        </w:rPr>
        <w:t>：通过研究复杂电磁环境典型干扰源，及地电位快速瞬态过电压对互感器的影响途径，设计高压侧无源型电子式互感器的地电位屏蔽构造及接地回路联接技术方案，</w:t>
      </w:r>
      <w:r>
        <w:rPr>
          <w:rFonts w:ascii="宋体-18030" w:hAnsi="宋体-18030" w:eastAsia="宋体-18030" w:cs="宋体-18030"/>
          <w:sz w:val="24"/>
        </w:rPr>
        <w:t>并</w:t>
      </w:r>
      <w:r>
        <w:rPr>
          <w:rFonts w:hint="eastAsia" w:ascii="宋体-18030" w:hAnsi="宋体-18030" w:eastAsia="宋体-18030" w:cs="宋体-18030"/>
          <w:sz w:val="24"/>
        </w:rPr>
        <w:t>根据电子式互感器在快速暂态过电压条件下的运行环境，搭建在隔离刀闸分合闸过程中一次实际波形与互感器输出波形比对的试验环境，研究电子式互感器在隔离开关分合容性负载状况下的输出特性及</w:t>
      </w:r>
      <w:r>
        <w:rPr>
          <w:rFonts w:ascii="宋体-18030" w:hAnsi="宋体-18030" w:eastAsia="宋体-18030" w:cs="宋体-18030"/>
          <w:sz w:val="24"/>
        </w:rPr>
        <w:t>VFTO</w:t>
      </w:r>
      <w:r>
        <w:rPr>
          <w:rFonts w:hint="eastAsia" w:ascii="宋体-18030" w:hAnsi="宋体-18030" w:eastAsia="宋体-18030" w:cs="宋体-18030"/>
          <w:sz w:val="24"/>
        </w:rPr>
        <w:t>干扰抑制关键技术，实现了在VFTO干扰条件下准确传变一次信号。</w:t>
      </w:r>
    </w:p>
    <w:p>
      <w:pPr>
        <w:spacing w:beforeLines="50" w:afterLines="50" w:line="440" w:lineRule="exact"/>
        <w:ind w:firstLine="480" w:firstLineChars="200"/>
        <w:jc w:val="left"/>
        <w:rPr>
          <w:rFonts w:ascii="宋体-18030" w:hAnsi="宋体-18030" w:eastAsia="宋体-18030" w:cs="宋体-18030"/>
          <w:sz w:val="24"/>
        </w:rPr>
      </w:pPr>
      <w:r>
        <w:rPr>
          <w:rFonts w:hint="eastAsia" w:ascii="宋体-18030" w:hAnsi="宋体-18030" w:eastAsia="宋体-18030" w:cs="宋体-18030"/>
          <w:sz w:val="24"/>
        </w:rPr>
        <w:t>4）采集单元精度</w:t>
      </w:r>
      <w:r>
        <w:rPr>
          <w:rFonts w:ascii="宋体-18030" w:hAnsi="宋体-18030" w:eastAsia="宋体-18030" w:cs="宋体-18030"/>
          <w:sz w:val="24"/>
        </w:rPr>
        <w:t>无损</w:t>
      </w:r>
      <w:r>
        <w:rPr>
          <w:rFonts w:hint="eastAsia" w:ascii="宋体-18030" w:hAnsi="宋体-18030" w:eastAsia="宋体-18030" w:cs="宋体-18030"/>
          <w:sz w:val="24"/>
        </w:rPr>
        <w:t>互换技术：针对</w:t>
      </w:r>
      <w:r>
        <w:rPr>
          <w:rFonts w:ascii="宋体-18030" w:hAnsi="宋体-18030" w:eastAsia="宋体-18030" w:cs="宋体-18030"/>
          <w:sz w:val="24"/>
        </w:rPr>
        <w:t>电子式互感器现场需要标定的技术特点，</w:t>
      </w:r>
      <w:r>
        <w:rPr>
          <w:rFonts w:hint="eastAsia" w:ascii="宋体-18030" w:hAnsi="宋体-18030" w:eastAsia="宋体-18030" w:cs="宋体-18030"/>
          <w:sz w:val="24"/>
        </w:rPr>
        <w:t>研究电子式互感器电子单元精度无损快速互换技术，实现了采集单元标准化多重配置技术，及传感头无差别匹配互换技术，使整机在维护过程中满足准确度要求的</w:t>
      </w:r>
      <w:r>
        <w:rPr>
          <w:rFonts w:ascii="宋体-18030" w:hAnsi="宋体-18030" w:eastAsia="宋体-18030" w:cs="宋体-18030"/>
          <w:sz w:val="24"/>
        </w:rPr>
        <w:t>前提下</w:t>
      </w:r>
      <w:r>
        <w:rPr>
          <w:rFonts w:hint="eastAsia" w:ascii="宋体-18030" w:hAnsi="宋体-18030" w:eastAsia="宋体-18030" w:cs="宋体-18030"/>
          <w:sz w:val="24"/>
        </w:rPr>
        <w:t>，免除现场标定环节，提升电子式互感器</w:t>
      </w:r>
      <w:r>
        <w:rPr>
          <w:rFonts w:ascii="宋体-18030" w:hAnsi="宋体-18030" w:eastAsia="宋体-18030" w:cs="宋体-18030"/>
          <w:sz w:val="24"/>
        </w:rPr>
        <w:t>的</w:t>
      </w:r>
      <w:r>
        <w:rPr>
          <w:rFonts w:hint="eastAsia" w:ascii="宋体-18030" w:hAnsi="宋体-18030" w:eastAsia="宋体-18030" w:cs="宋体-18030"/>
          <w:sz w:val="24"/>
        </w:rPr>
        <w:t>维护效率。</w:t>
      </w:r>
    </w:p>
    <w:p>
      <w:pPr>
        <w:spacing w:beforeLines="50" w:afterLines="50" w:line="440" w:lineRule="exact"/>
        <w:ind w:firstLine="480" w:firstLineChars="200"/>
        <w:jc w:val="left"/>
        <w:rPr>
          <w:rFonts w:ascii="宋体-18030" w:hAnsi="宋体-18030" w:eastAsia="宋体-18030" w:cs="宋体-18030"/>
          <w:sz w:val="24"/>
        </w:rPr>
      </w:pPr>
      <w:r>
        <w:rPr>
          <w:rFonts w:hint="eastAsia" w:ascii="宋体-18030" w:hAnsi="宋体-18030" w:eastAsia="宋体-18030" w:cs="宋体-18030"/>
          <w:sz w:val="24"/>
        </w:rPr>
        <w:t>主要技术指标</w:t>
      </w:r>
      <w:r>
        <w:rPr>
          <w:rFonts w:ascii="宋体-18030" w:hAnsi="宋体-18030" w:eastAsia="宋体-18030" w:cs="宋体-18030"/>
          <w:sz w:val="24"/>
        </w:rPr>
        <w:t>：</w:t>
      </w:r>
      <w:r>
        <w:rPr>
          <w:rFonts w:hint="eastAsia" w:ascii="宋体-18030" w:hAnsi="宋体-18030" w:eastAsia="宋体-18030" w:cs="宋体-18030"/>
          <w:sz w:val="24"/>
        </w:rPr>
        <w:t>电压</w:t>
      </w:r>
      <w:r>
        <w:rPr>
          <w:rFonts w:ascii="宋体-18030" w:hAnsi="宋体-18030" w:eastAsia="宋体-18030" w:cs="宋体-18030"/>
          <w:sz w:val="24"/>
        </w:rPr>
        <w:t>等级35</w:t>
      </w:r>
      <w:r>
        <w:rPr>
          <w:rFonts w:hint="eastAsia" w:ascii="宋体-18030" w:hAnsi="宋体-18030" w:eastAsia="宋体-18030" w:cs="宋体-18030"/>
          <w:sz w:val="24"/>
        </w:rPr>
        <w:t>kV～</w:t>
      </w:r>
      <w:r>
        <w:rPr>
          <w:rFonts w:ascii="宋体-18030" w:hAnsi="宋体-18030" w:eastAsia="宋体-18030" w:cs="宋体-18030"/>
          <w:sz w:val="24"/>
        </w:rPr>
        <w:t>22</w:t>
      </w:r>
      <w:r>
        <w:rPr>
          <w:rFonts w:hint="eastAsia" w:ascii="宋体-18030" w:hAnsi="宋体-18030" w:eastAsia="宋体-18030" w:cs="宋体-18030"/>
          <w:sz w:val="24"/>
        </w:rPr>
        <w:t>0</w:t>
      </w:r>
      <w:r>
        <w:rPr>
          <w:rFonts w:ascii="宋体-18030" w:hAnsi="宋体-18030" w:eastAsia="宋体-18030" w:cs="宋体-18030"/>
          <w:sz w:val="24"/>
        </w:rPr>
        <w:t>kV</w:t>
      </w:r>
      <w:r>
        <w:rPr>
          <w:rFonts w:hint="eastAsia" w:ascii="宋体-18030" w:hAnsi="宋体-18030" w:eastAsia="宋体-18030" w:cs="宋体-18030"/>
          <w:sz w:val="24"/>
        </w:rPr>
        <w:t>；电流</w:t>
      </w:r>
      <w:r>
        <w:rPr>
          <w:rFonts w:ascii="宋体-18030" w:hAnsi="宋体-18030" w:eastAsia="宋体-18030" w:cs="宋体-18030"/>
          <w:sz w:val="24"/>
        </w:rPr>
        <w:t>规格</w:t>
      </w:r>
      <w:r>
        <w:rPr>
          <w:rFonts w:hint="eastAsia" w:ascii="宋体-18030" w:hAnsi="宋体-18030" w:eastAsia="宋体-18030" w:cs="宋体-18030"/>
          <w:sz w:val="24"/>
        </w:rPr>
        <w:t>100A～</w:t>
      </w:r>
      <w:r>
        <w:rPr>
          <w:rFonts w:ascii="宋体-18030" w:hAnsi="宋体-18030" w:eastAsia="宋体-18030" w:cs="宋体-18030"/>
          <w:sz w:val="24"/>
        </w:rPr>
        <w:t>4000A</w:t>
      </w:r>
      <w:r>
        <w:rPr>
          <w:rFonts w:hint="eastAsia" w:ascii="宋体-18030" w:hAnsi="宋体-18030" w:eastAsia="宋体-18030" w:cs="宋体-18030"/>
          <w:sz w:val="24"/>
        </w:rPr>
        <w:t>；电流</w:t>
      </w:r>
      <w:r>
        <w:rPr>
          <w:rFonts w:ascii="宋体-18030" w:hAnsi="宋体-18030" w:eastAsia="宋体-18030" w:cs="宋体-18030"/>
          <w:sz w:val="24"/>
        </w:rPr>
        <w:t>传感部分准确度0.2S</w:t>
      </w:r>
      <w:r>
        <w:rPr>
          <w:rFonts w:hint="eastAsia" w:ascii="宋体-18030" w:hAnsi="宋体-18030" w:eastAsia="宋体-18030" w:cs="宋体-18030"/>
          <w:sz w:val="24"/>
        </w:rPr>
        <w:t>/</w:t>
      </w:r>
      <w:r>
        <w:rPr>
          <w:rFonts w:ascii="宋体-18030" w:hAnsi="宋体-18030" w:eastAsia="宋体-18030" w:cs="宋体-18030"/>
          <w:sz w:val="24"/>
        </w:rPr>
        <w:t>5P</w:t>
      </w:r>
      <w:r>
        <w:rPr>
          <w:rFonts w:hint="eastAsia" w:ascii="宋体-18030" w:hAnsi="宋体-18030" w:eastAsia="宋体-18030" w:cs="宋体-18030"/>
          <w:sz w:val="24"/>
        </w:rPr>
        <w:t>；电压</w:t>
      </w:r>
      <w:r>
        <w:rPr>
          <w:rFonts w:ascii="宋体-18030" w:hAnsi="宋体-18030" w:eastAsia="宋体-18030" w:cs="宋体-18030"/>
          <w:sz w:val="24"/>
        </w:rPr>
        <w:t>传感部分</w:t>
      </w:r>
      <w:r>
        <w:rPr>
          <w:rFonts w:hint="eastAsia" w:ascii="宋体-18030" w:hAnsi="宋体-18030" w:eastAsia="宋体-18030" w:cs="宋体-18030"/>
          <w:sz w:val="24"/>
        </w:rPr>
        <w:t>准确度</w:t>
      </w:r>
      <w:r>
        <w:rPr>
          <w:rFonts w:ascii="宋体-18030" w:hAnsi="宋体-18030" w:eastAsia="宋体-18030" w:cs="宋体-18030"/>
          <w:sz w:val="24"/>
        </w:rPr>
        <w:t>0.2</w:t>
      </w:r>
      <w:r>
        <w:rPr>
          <w:rFonts w:hint="eastAsia" w:ascii="宋体-18030" w:hAnsi="宋体-18030" w:eastAsia="宋体-18030" w:cs="宋体-18030"/>
          <w:sz w:val="24"/>
        </w:rPr>
        <w:t>/</w:t>
      </w:r>
      <w:r>
        <w:rPr>
          <w:rFonts w:ascii="宋体-18030" w:hAnsi="宋体-18030" w:eastAsia="宋体-18030" w:cs="宋体-18030"/>
          <w:sz w:val="24"/>
        </w:rPr>
        <w:t>3P</w:t>
      </w:r>
      <w:r>
        <w:rPr>
          <w:rFonts w:hint="eastAsia" w:ascii="宋体-18030" w:hAnsi="宋体-18030" w:eastAsia="宋体-18030" w:cs="宋体-18030"/>
          <w:sz w:val="24"/>
        </w:rPr>
        <w:t>；</w:t>
      </w:r>
      <w:r>
        <w:rPr>
          <w:rFonts w:ascii="宋体-18030" w:hAnsi="宋体-18030" w:eastAsia="宋体-18030" w:cs="宋体-18030"/>
          <w:sz w:val="24"/>
        </w:rPr>
        <w:t>温度</w:t>
      </w:r>
      <w:r>
        <w:rPr>
          <w:rFonts w:hint="eastAsia" w:ascii="宋体-18030" w:hAnsi="宋体-18030" w:eastAsia="宋体-18030" w:cs="宋体-18030"/>
          <w:sz w:val="24"/>
        </w:rPr>
        <w:t>适用</w:t>
      </w:r>
      <w:r>
        <w:rPr>
          <w:rFonts w:ascii="宋体-18030" w:hAnsi="宋体-18030" w:eastAsia="宋体-18030" w:cs="宋体-18030"/>
          <w:sz w:val="24"/>
        </w:rPr>
        <w:t>范围-40</w:t>
      </w:r>
      <w:r>
        <w:rPr>
          <w:rFonts w:hint="eastAsia" w:ascii="宋体-18030" w:hAnsi="宋体-18030" w:eastAsia="宋体-18030" w:cs="宋体-18030"/>
          <w:sz w:val="24"/>
        </w:rPr>
        <w:t>℃～+</w:t>
      </w:r>
      <w:r>
        <w:rPr>
          <w:rFonts w:ascii="宋体-18030" w:hAnsi="宋体-18030" w:eastAsia="宋体-18030" w:cs="宋体-18030"/>
          <w:sz w:val="24"/>
        </w:rPr>
        <w:t>70</w:t>
      </w:r>
      <w:r>
        <w:rPr>
          <w:rFonts w:hint="eastAsia" w:ascii="宋体-18030" w:hAnsi="宋体-18030" w:eastAsia="宋体-18030" w:cs="宋体-18030"/>
          <w:sz w:val="24"/>
        </w:rPr>
        <w:t>℃。</w:t>
      </w:r>
    </w:p>
    <w:p>
      <w:pPr>
        <w:spacing w:beforeLines="50" w:afterLines="50" w:line="440" w:lineRule="exact"/>
        <w:ind w:firstLine="480" w:firstLineChars="200"/>
        <w:jc w:val="left"/>
        <w:rPr>
          <w:rFonts w:ascii="宋体-18030" w:hAnsi="宋体-18030" w:eastAsia="宋体-18030" w:cs="宋体-18030"/>
          <w:sz w:val="24"/>
        </w:rPr>
      </w:pPr>
      <w:r>
        <w:rPr>
          <w:rFonts w:hint="eastAsia" w:ascii="宋体-18030" w:hAnsi="宋体-18030" w:eastAsia="宋体-18030" w:cs="宋体-18030"/>
          <w:sz w:val="24"/>
        </w:rPr>
        <w:t>项目自开展</w:t>
      </w:r>
      <w:r>
        <w:rPr>
          <w:rFonts w:ascii="宋体-18030" w:hAnsi="宋体-18030" w:eastAsia="宋体-18030" w:cs="宋体-18030"/>
          <w:sz w:val="24"/>
        </w:rPr>
        <w:t>以来获得专利</w:t>
      </w:r>
      <w:r>
        <w:rPr>
          <w:rFonts w:hint="eastAsia" w:ascii="宋体-18030" w:hAnsi="宋体-18030" w:eastAsia="宋体-18030" w:cs="宋体-18030"/>
          <w:sz w:val="24"/>
        </w:rPr>
        <w:t>5</w:t>
      </w:r>
      <w:r>
        <w:rPr>
          <w:rFonts w:ascii="宋体-18030" w:hAnsi="宋体-18030" w:eastAsia="宋体-18030" w:cs="宋体-18030"/>
          <w:sz w:val="24"/>
        </w:rPr>
        <w:t>项，</w:t>
      </w:r>
      <w:r>
        <w:rPr>
          <w:rFonts w:hint="eastAsia" w:ascii="宋体-18030" w:hAnsi="宋体-18030" w:eastAsia="宋体-18030" w:cs="宋体-18030"/>
          <w:sz w:val="24"/>
        </w:rPr>
        <w:t>发表</w:t>
      </w:r>
      <w:r>
        <w:rPr>
          <w:rFonts w:ascii="宋体-18030" w:hAnsi="宋体-18030" w:eastAsia="宋体-18030" w:cs="宋体-18030"/>
          <w:sz w:val="24"/>
        </w:rPr>
        <w:t>论文</w:t>
      </w:r>
      <w:r>
        <w:rPr>
          <w:rFonts w:hint="eastAsia" w:ascii="宋体-18030" w:hAnsi="宋体-18030" w:eastAsia="宋体-18030" w:cs="宋体-18030"/>
          <w:sz w:val="24"/>
        </w:rPr>
        <w:t>4</w:t>
      </w:r>
      <w:r>
        <w:rPr>
          <w:rFonts w:ascii="宋体-18030" w:hAnsi="宋体-18030" w:eastAsia="宋体-18030" w:cs="宋体-18030"/>
          <w:sz w:val="24"/>
        </w:rPr>
        <w:t>篇</w:t>
      </w:r>
      <w:r>
        <w:rPr>
          <w:rFonts w:hint="eastAsia" w:ascii="宋体-18030" w:hAnsi="宋体-18030" w:eastAsia="宋体-18030" w:cs="宋体-18030"/>
          <w:sz w:val="24"/>
        </w:rPr>
        <w:t>。</w:t>
      </w:r>
    </w:p>
    <w:p>
      <w:pPr>
        <w:spacing w:beforeLines="50" w:afterLines="50" w:line="440" w:lineRule="exact"/>
        <w:ind w:firstLine="480" w:firstLineChars="200"/>
        <w:jc w:val="left"/>
        <w:rPr>
          <w:rFonts w:ascii="宋体-18030" w:hAnsi="宋体-18030" w:eastAsia="宋体-18030" w:cs="宋体-18030"/>
          <w:sz w:val="24"/>
        </w:rPr>
      </w:pPr>
      <w:r>
        <w:rPr>
          <w:rFonts w:ascii="宋体-18030" w:hAnsi="宋体-18030" w:eastAsia="宋体-18030" w:cs="宋体-18030"/>
          <w:sz w:val="24"/>
        </w:rPr>
        <w:t>参与</w:t>
      </w:r>
      <w:r>
        <w:rPr>
          <w:rFonts w:hint="eastAsia" w:ascii="宋体-18030" w:hAnsi="宋体-18030" w:eastAsia="宋体-18030" w:cs="宋体-18030"/>
          <w:sz w:val="24"/>
        </w:rPr>
        <w:t>新一代智能</w:t>
      </w:r>
      <w:r>
        <w:rPr>
          <w:rFonts w:ascii="宋体-18030" w:hAnsi="宋体-18030" w:eastAsia="宋体-18030" w:cs="宋体-18030"/>
          <w:sz w:val="24"/>
        </w:rPr>
        <w:t>变电站试点项目三十余</w:t>
      </w:r>
      <w:r>
        <w:rPr>
          <w:rFonts w:hint="eastAsia" w:ascii="宋体-18030" w:hAnsi="宋体-18030" w:eastAsia="宋体-18030" w:cs="宋体-18030"/>
          <w:sz w:val="24"/>
        </w:rPr>
        <w:t>座，三年</w:t>
      </w:r>
      <w:r>
        <w:rPr>
          <w:rFonts w:ascii="宋体-18030" w:hAnsi="宋体-18030" w:eastAsia="宋体-18030" w:cs="宋体-18030"/>
          <w:sz w:val="24"/>
        </w:rPr>
        <w:t>累计销售额达五千余万元</w:t>
      </w:r>
      <w:r>
        <w:rPr>
          <w:rFonts w:hint="eastAsia" w:ascii="宋体-18030" w:hAnsi="宋体-18030" w:eastAsia="宋体-18030" w:cs="宋体-18030"/>
          <w:sz w:val="24"/>
        </w:rPr>
        <w:t>；项目</w:t>
      </w:r>
      <w:r>
        <w:rPr>
          <w:rFonts w:ascii="宋体-18030" w:hAnsi="宋体-18030" w:eastAsia="宋体-18030" w:cs="宋体-18030"/>
          <w:sz w:val="24"/>
        </w:rPr>
        <w:t>相关成果参与国网重点科技项目十余项。</w:t>
      </w:r>
    </w:p>
    <w:p>
      <w:pPr>
        <w:autoSpaceDE w:val="0"/>
        <w:autoSpaceDN w:val="0"/>
        <w:adjustRightInd w:val="0"/>
        <w:spacing w:line="560" w:lineRule="exact"/>
        <w:ind w:firstLine="480" w:firstLineChars="200"/>
        <w:jc w:val="left"/>
        <w:rPr>
          <w:rFonts w:ascii="宋体" w:cs="宋体"/>
          <w:kern w:val="0"/>
          <w:sz w:val="24"/>
        </w:rPr>
      </w:pPr>
      <w:r>
        <w:rPr>
          <w:rFonts w:hint="eastAsia" w:ascii="宋体" w:cs="宋体"/>
          <w:kern w:val="0"/>
          <w:sz w:val="24"/>
        </w:rPr>
        <w:t>推广应用情况：</w:t>
      </w:r>
    </w:p>
    <w:p>
      <w:pPr>
        <w:autoSpaceDE w:val="0"/>
        <w:autoSpaceDN w:val="0"/>
        <w:adjustRightInd w:val="0"/>
        <w:spacing w:line="560" w:lineRule="exact"/>
        <w:ind w:firstLine="480" w:firstLineChars="200"/>
        <w:jc w:val="left"/>
        <w:rPr>
          <w:rFonts w:ascii="宋体"/>
          <w:snapToGrid w:val="0"/>
          <w:kern w:val="0"/>
          <w:sz w:val="24"/>
        </w:rPr>
      </w:pPr>
      <w:r>
        <w:rPr>
          <w:rFonts w:hint="eastAsia" w:ascii="宋体"/>
          <w:snapToGrid w:val="0"/>
          <w:kern w:val="0"/>
          <w:sz w:val="24"/>
        </w:rPr>
        <w:t>项目</w:t>
      </w:r>
      <w:r>
        <w:rPr>
          <w:rFonts w:ascii="宋体"/>
          <w:snapToGrid w:val="0"/>
          <w:kern w:val="0"/>
          <w:sz w:val="24"/>
        </w:rPr>
        <w:t>自开展以来</w:t>
      </w:r>
      <w:r>
        <w:rPr>
          <w:rFonts w:hint="eastAsia" w:ascii="宋体"/>
          <w:snapToGrid w:val="0"/>
          <w:kern w:val="0"/>
          <w:sz w:val="24"/>
        </w:rPr>
        <w:t>,在研究解决</w:t>
      </w:r>
      <w:r>
        <w:rPr>
          <w:rFonts w:ascii="宋体"/>
          <w:snapToGrid w:val="0"/>
          <w:kern w:val="0"/>
          <w:sz w:val="24"/>
        </w:rPr>
        <w:t>各</w:t>
      </w:r>
      <w:r>
        <w:rPr>
          <w:rFonts w:hint="eastAsia" w:ascii="宋体"/>
          <w:snapToGrid w:val="0"/>
          <w:kern w:val="0"/>
          <w:sz w:val="24"/>
        </w:rPr>
        <w:t>项业内难题</w:t>
      </w:r>
      <w:r>
        <w:rPr>
          <w:rFonts w:ascii="宋体"/>
          <w:snapToGrid w:val="0"/>
          <w:kern w:val="0"/>
          <w:sz w:val="24"/>
        </w:rPr>
        <w:t>的</w:t>
      </w:r>
      <w:r>
        <w:rPr>
          <w:rFonts w:hint="eastAsia" w:ascii="宋体"/>
          <w:snapToGrid w:val="0"/>
          <w:kern w:val="0"/>
          <w:sz w:val="24"/>
        </w:rPr>
        <w:t>同时,紧跟</w:t>
      </w:r>
      <w:r>
        <w:rPr>
          <w:rFonts w:ascii="宋体"/>
          <w:snapToGrid w:val="0"/>
          <w:kern w:val="0"/>
          <w:sz w:val="24"/>
        </w:rPr>
        <w:t>新一代智能变电站发展需求</w:t>
      </w:r>
      <w:r>
        <w:rPr>
          <w:rFonts w:hint="eastAsia" w:ascii="宋体"/>
          <w:snapToGrid w:val="0"/>
          <w:kern w:val="0"/>
          <w:sz w:val="24"/>
        </w:rPr>
        <w:t>进行</w:t>
      </w:r>
      <w:r>
        <w:rPr>
          <w:rFonts w:ascii="宋体"/>
          <w:snapToGrid w:val="0"/>
          <w:kern w:val="0"/>
          <w:sz w:val="24"/>
        </w:rPr>
        <w:t>创新推进</w:t>
      </w:r>
      <w:r>
        <w:rPr>
          <w:rFonts w:hint="eastAsia" w:ascii="宋体"/>
          <w:snapToGrid w:val="0"/>
          <w:kern w:val="0"/>
          <w:sz w:val="24"/>
        </w:rPr>
        <w:t>,其成果</w:t>
      </w:r>
      <w:r>
        <w:rPr>
          <w:rFonts w:ascii="宋体"/>
          <w:snapToGrid w:val="0"/>
          <w:kern w:val="0"/>
          <w:sz w:val="24"/>
        </w:rPr>
        <w:t>推广主要围绕</w:t>
      </w:r>
      <w:r>
        <w:rPr>
          <w:rFonts w:hint="eastAsia" w:ascii="宋体"/>
          <w:snapToGrid w:val="0"/>
          <w:kern w:val="0"/>
          <w:sz w:val="24"/>
        </w:rPr>
        <w:t>在2013年</w:t>
      </w:r>
      <w:r>
        <w:rPr>
          <w:rFonts w:ascii="宋体"/>
          <w:snapToGrid w:val="0"/>
          <w:kern w:val="0"/>
          <w:sz w:val="24"/>
        </w:rPr>
        <w:t>至</w:t>
      </w:r>
      <w:r>
        <w:rPr>
          <w:rFonts w:hint="eastAsia" w:ascii="宋体"/>
          <w:snapToGrid w:val="0"/>
          <w:kern w:val="0"/>
          <w:sz w:val="24"/>
        </w:rPr>
        <w:t>2015年</w:t>
      </w:r>
      <w:r>
        <w:rPr>
          <w:rFonts w:ascii="宋体"/>
          <w:snapToGrid w:val="0"/>
          <w:kern w:val="0"/>
          <w:sz w:val="24"/>
        </w:rPr>
        <w:t>的新一代</w:t>
      </w:r>
      <w:r>
        <w:rPr>
          <w:rFonts w:hint="eastAsia" w:ascii="宋体"/>
          <w:snapToGrid w:val="0"/>
          <w:kern w:val="0"/>
          <w:sz w:val="24"/>
        </w:rPr>
        <w:t>智能变电站中试点</w:t>
      </w:r>
      <w:r>
        <w:rPr>
          <w:rFonts w:ascii="宋体"/>
          <w:snapToGrid w:val="0"/>
          <w:kern w:val="0"/>
          <w:sz w:val="24"/>
        </w:rPr>
        <w:t>推广</w:t>
      </w:r>
      <w:r>
        <w:rPr>
          <w:rFonts w:hint="eastAsia" w:ascii="宋体"/>
          <w:snapToGrid w:val="0"/>
          <w:kern w:val="0"/>
          <w:sz w:val="24"/>
        </w:rPr>
        <w:t>展开，具体</w:t>
      </w:r>
      <w:r>
        <w:rPr>
          <w:rFonts w:ascii="宋体"/>
          <w:snapToGrid w:val="0"/>
          <w:kern w:val="0"/>
          <w:sz w:val="24"/>
        </w:rPr>
        <w:t>情况如下：</w:t>
      </w:r>
    </w:p>
    <w:p>
      <w:pPr>
        <w:autoSpaceDE w:val="0"/>
        <w:autoSpaceDN w:val="0"/>
        <w:adjustRightInd w:val="0"/>
        <w:spacing w:line="560" w:lineRule="exact"/>
        <w:ind w:firstLine="480" w:firstLineChars="200"/>
        <w:jc w:val="left"/>
        <w:rPr>
          <w:rFonts w:ascii="宋体"/>
          <w:snapToGrid w:val="0"/>
          <w:kern w:val="0"/>
          <w:sz w:val="24"/>
        </w:rPr>
      </w:pPr>
      <w:r>
        <w:rPr>
          <w:rFonts w:hint="eastAsia" w:ascii="宋体"/>
          <w:snapToGrid w:val="0"/>
          <w:kern w:val="0"/>
          <w:sz w:val="24"/>
        </w:rPr>
        <w:t>项目成果在201</w:t>
      </w:r>
      <w:r>
        <w:rPr>
          <w:rFonts w:ascii="宋体"/>
          <w:snapToGrid w:val="0"/>
          <w:kern w:val="0"/>
          <w:sz w:val="24"/>
        </w:rPr>
        <w:t>2</w:t>
      </w:r>
      <w:r>
        <w:rPr>
          <w:rFonts w:hint="eastAsia" w:ascii="宋体"/>
          <w:snapToGrid w:val="0"/>
          <w:kern w:val="0"/>
          <w:sz w:val="24"/>
        </w:rPr>
        <w:t>年开始的六座新一代智能变电站试点中，参与了武汉东扩</w:t>
      </w:r>
      <w:r>
        <w:rPr>
          <w:rFonts w:ascii="宋体"/>
          <w:snapToGrid w:val="0"/>
          <w:kern w:val="0"/>
          <w:sz w:val="24"/>
        </w:rPr>
        <w:t>变、重庆大石变、上海叶塘变、</w:t>
      </w:r>
      <w:r>
        <w:rPr>
          <w:rFonts w:hint="eastAsia" w:ascii="宋体"/>
          <w:snapToGrid w:val="0"/>
          <w:kern w:val="0"/>
          <w:sz w:val="24"/>
        </w:rPr>
        <w:t>天津</w:t>
      </w:r>
      <w:r>
        <w:rPr>
          <w:rFonts w:ascii="宋体"/>
          <w:snapToGrid w:val="0"/>
          <w:kern w:val="0"/>
          <w:sz w:val="24"/>
        </w:rPr>
        <w:t>高新园变、北京海鶄落变</w:t>
      </w:r>
      <w:r>
        <w:rPr>
          <w:rFonts w:hint="eastAsia" w:ascii="宋体"/>
          <w:snapToGrid w:val="0"/>
          <w:kern w:val="0"/>
          <w:sz w:val="24"/>
        </w:rPr>
        <w:t>五项</w:t>
      </w:r>
      <w:r>
        <w:rPr>
          <w:rFonts w:ascii="宋体"/>
          <w:snapToGrid w:val="0"/>
          <w:kern w:val="0"/>
          <w:sz w:val="24"/>
        </w:rPr>
        <w:t>试点</w:t>
      </w:r>
      <w:r>
        <w:rPr>
          <w:rFonts w:hint="eastAsia" w:ascii="宋体"/>
          <w:snapToGrid w:val="0"/>
          <w:kern w:val="0"/>
          <w:sz w:val="24"/>
        </w:rPr>
        <w:t>的电子式互感器配套工作，截至目前已稳定运行两年。</w:t>
      </w:r>
    </w:p>
    <w:p>
      <w:pPr>
        <w:autoSpaceDE w:val="0"/>
        <w:autoSpaceDN w:val="0"/>
        <w:adjustRightInd w:val="0"/>
        <w:spacing w:line="560" w:lineRule="exact"/>
        <w:ind w:firstLine="480" w:firstLineChars="200"/>
        <w:jc w:val="left"/>
        <w:rPr>
          <w:rFonts w:ascii="宋体"/>
          <w:snapToGrid w:val="0"/>
          <w:kern w:val="0"/>
          <w:sz w:val="24"/>
        </w:rPr>
      </w:pPr>
      <w:r>
        <w:rPr>
          <w:rFonts w:hint="eastAsia" w:ascii="宋体"/>
          <w:snapToGrid w:val="0"/>
          <w:kern w:val="0"/>
          <w:sz w:val="24"/>
        </w:rPr>
        <w:t>自201</w:t>
      </w:r>
      <w:r>
        <w:rPr>
          <w:rFonts w:ascii="宋体"/>
          <w:snapToGrid w:val="0"/>
          <w:kern w:val="0"/>
          <w:sz w:val="24"/>
        </w:rPr>
        <w:t>4</w:t>
      </w:r>
      <w:r>
        <w:rPr>
          <w:rFonts w:hint="eastAsia" w:ascii="宋体"/>
          <w:snapToGrid w:val="0"/>
          <w:kern w:val="0"/>
          <w:sz w:val="24"/>
        </w:rPr>
        <w:t>年开始的四十八座新一代智能变电站扩大化示范工程中，项目成果参与其中二十七座试点</w:t>
      </w:r>
      <w:r>
        <w:rPr>
          <w:rFonts w:ascii="宋体"/>
          <w:snapToGrid w:val="0"/>
          <w:kern w:val="0"/>
          <w:sz w:val="24"/>
        </w:rPr>
        <w:t>工程的</w:t>
      </w:r>
      <w:r>
        <w:rPr>
          <w:rFonts w:hint="eastAsia" w:ascii="宋体"/>
          <w:snapToGrid w:val="0"/>
          <w:kern w:val="0"/>
          <w:sz w:val="24"/>
        </w:rPr>
        <w:t>的电子式互感器配套工作，目前有浙江勤丰变、江西接渡变、江西双龙、株洲七区等重点试点项目投运，</w:t>
      </w:r>
      <w:r>
        <w:rPr>
          <w:rFonts w:ascii="宋体"/>
          <w:snapToGrid w:val="0"/>
          <w:kern w:val="0"/>
          <w:sz w:val="24"/>
        </w:rPr>
        <w:t>其他</w:t>
      </w:r>
      <w:r>
        <w:rPr>
          <w:rFonts w:hint="eastAsia" w:ascii="宋体"/>
          <w:snapToGrid w:val="0"/>
          <w:kern w:val="0"/>
          <w:sz w:val="24"/>
        </w:rPr>
        <w:t>试点</w:t>
      </w:r>
      <w:r>
        <w:rPr>
          <w:rFonts w:ascii="宋体"/>
          <w:snapToGrid w:val="0"/>
          <w:kern w:val="0"/>
          <w:sz w:val="24"/>
        </w:rPr>
        <w:t>已具备投运条件</w:t>
      </w:r>
      <w:r>
        <w:rPr>
          <w:rFonts w:hint="eastAsia" w:ascii="宋体"/>
          <w:snapToGrid w:val="0"/>
          <w:kern w:val="0"/>
          <w:sz w:val="24"/>
        </w:rPr>
        <w:t>。</w:t>
      </w:r>
    </w:p>
    <w:p>
      <w:pPr>
        <w:widowControl w:val="0"/>
        <w:wordWrap/>
        <w:autoSpaceDE w:val="0"/>
        <w:autoSpaceDN w:val="0"/>
        <w:adjustRightInd w:val="0"/>
        <w:snapToGrid/>
        <w:spacing w:before="0" w:after="0" w:line="540" w:lineRule="exact"/>
        <w:ind w:left="0" w:leftChars="0" w:right="0" w:firstLine="480" w:firstLineChars="200"/>
        <w:jc w:val="left"/>
        <w:textAlignment w:val="auto"/>
        <w:outlineLvl w:val="9"/>
        <w:rPr>
          <w:rFonts w:ascii="宋体"/>
          <w:snapToGrid w:val="0"/>
          <w:kern w:val="0"/>
          <w:sz w:val="24"/>
        </w:rPr>
      </w:pPr>
      <w:r>
        <w:rPr>
          <w:rFonts w:hint="eastAsia" w:ascii="宋体"/>
          <w:snapToGrid w:val="0"/>
          <w:kern w:val="0"/>
          <w:sz w:val="24"/>
        </w:rPr>
        <w:t>项目组团队</w:t>
      </w:r>
      <w:r>
        <w:rPr>
          <w:rFonts w:ascii="宋体"/>
          <w:snapToGrid w:val="0"/>
          <w:kern w:val="0"/>
          <w:sz w:val="24"/>
        </w:rPr>
        <w:t>围绕</w:t>
      </w:r>
      <w:r>
        <w:rPr>
          <w:rFonts w:hint="eastAsia" w:ascii="宋体"/>
          <w:snapToGrid w:val="0"/>
          <w:kern w:val="0"/>
          <w:sz w:val="24"/>
        </w:rPr>
        <w:t>电子式</w:t>
      </w:r>
      <w:r>
        <w:rPr>
          <w:rFonts w:ascii="宋体"/>
          <w:snapToGrid w:val="0"/>
          <w:kern w:val="0"/>
          <w:sz w:val="24"/>
        </w:rPr>
        <w:t>互感器研究</w:t>
      </w:r>
      <w:r>
        <w:rPr>
          <w:rFonts w:hint="eastAsia" w:ascii="宋体"/>
          <w:snapToGrid w:val="0"/>
          <w:kern w:val="0"/>
          <w:sz w:val="24"/>
        </w:rPr>
        <w:t>课题</w:t>
      </w:r>
      <w:r>
        <w:rPr>
          <w:rFonts w:ascii="宋体"/>
          <w:snapToGrid w:val="0"/>
          <w:kern w:val="0"/>
          <w:sz w:val="24"/>
        </w:rPr>
        <w:t>积极争取外部资源进行科研创新合作，</w:t>
      </w:r>
      <w:r>
        <w:rPr>
          <w:rFonts w:hint="eastAsia" w:ascii="宋体"/>
          <w:snapToGrid w:val="0"/>
          <w:kern w:val="0"/>
          <w:sz w:val="24"/>
        </w:rPr>
        <w:t>截止</w:t>
      </w:r>
      <w:r>
        <w:rPr>
          <w:rFonts w:ascii="宋体"/>
          <w:snapToGrid w:val="0"/>
          <w:kern w:val="0"/>
          <w:sz w:val="24"/>
        </w:rPr>
        <w:t>目前</w:t>
      </w:r>
      <w:r>
        <w:rPr>
          <w:rFonts w:hint="eastAsia" w:ascii="宋体"/>
          <w:snapToGrid w:val="0"/>
          <w:kern w:val="0"/>
          <w:sz w:val="24"/>
        </w:rPr>
        <w:t>已</w:t>
      </w:r>
      <w:r>
        <w:rPr>
          <w:rFonts w:ascii="宋体"/>
          <w:snapToGrid w:val="0"/>
          <w:kern w:val="0"/>
          <w:sz w:val="24"/>
        </w:rPr>
        <w:t>开展</w:t>
      </w:r>
      <w:r>
        <w:rPr>
          <w:rFonts w:hint="eastAsia" w:ascii="宋体"/>
          <w:snapToGrid w:val="0"/>
          <w:kern w:val="0"/>
          <w:sz w:val="24"/>
        </w:rPr>
        <w:t>国网</w:t>
      </w:r>
      <w:r>
        <w:rPr>
          <w:rFonts w:ascii="宋体"/>
          <w:snapToGrid w:val="0"/>
          <w:kern w:val="0"/>
          <w:sz w:val="24"/>
        </w:rPr>
        <w:t>公司科技项目</w:t>
      </w:r>
      <w:r>
        <w:rPr>
          <w:rFonts w:hint="eastAsia" w:ascii="宋体"/>
          <w:snapToGrid w:val="0"/>
          <w:kern w:val="0"/>
          <w:sz w:val="24"/>
        </w:rPr>
        <w:t>合作八</w:t>
      </w:r>
      <w:r>
        <w:rPr>
          <w:rFonts w:ascii="宋体"/>
          <w:snapToGrid w:val="0"/>
          <w:kern w:val="0"/>
          <w:sz w:val="24"/>
        </w:rPr>
        <w:t>项，</w:t>
      </w:r>
      <w:r>
        <w:rPr>
          <w:rFonts w:hint="eastAsia" w:ascii="宋体"/>
          <w:snapToGrid w:val="0"/>
          <w:kern w:val="0"/>
          <w:sz w:val="24"/>
        </w:rPr>
        <w:t>网省电力</w:t>
      </w:r>
      <w:r>
        <w:rPr>
          <w:rFonts w:ascii="宋体"/>
          <w:snapToGrid w:val="0"/>
          <w:kern w:val="0"/>
          <w:sz w:val="24"/>
        </w:rPr>
        <w:t>公司科技项目</w:t>
      </w:r>
      <w:r>
        <w:rPr>
          <w:rFonts w:hint="eastAsia" w:ascii="宋体"/>
          <w:snapToGrid w:val="0"/>
          <w:kern w:val="0"/>
          <w:sz w:val="24"/>
        </w:rPr>
        <w:t>三项。</w:t>
      </w:r>
    </w:p>
    <w:p>
      <w:pPr>
        <w:widowControl w:val="0"/>
        <w:wordWrap/>
        <w:autoSpaceDE w:val="0"/>
        <w:autoSpaceDN w:val="0"/>
        <w:adjustRightInd w:val="0"/>
        <w:snapToGrid/>
        <w:spacing w:before="0" w:after="0" w:line="540" w:lineRule="exact"/>
        <w:ind w:left="0" w:leftChars="0" w:right="0" w:firstLine="480" w:firstLineChars="200"/>
        <w:jc w:val="left"/>
        <w:textAlignment w:val="auto"/>
        <w:outlineLvl w:val="9"/>
        <w:rPr>
          <w:rFonts w:ascii="宋体"/>
          <w:snapToGrid w:val="0"/>
          <w:kern w:val="0"/>
          <w:sz w:val="24"/>
        </w:rPr>
      </w:pPr>
      <w:r>
        <w:rPr>
          <w:rFonts w:hint="eastAsia" w:ascii="宋体"/>
          <w:snapToGrid w:val="0"/>
          <w:kern w:val="0"/>
          <w:sz w:val="24"/>
        </w:rPr>
        <w:t>为满足</w:t>
      </w:r>
      <w:r>
        <w:rPr>
          <w:rFonts w:ascii="宋体"/>
          <w:snapToGrid w:val="0"/>
          <w:kern w:val="0"/>
          <w:sz w:val="24"/>
        </w:rPr>
        <w:t>项目成果扩大化</w:t>
      </w:r>
      <w:r>
        <w:rPr>
          <w:rFonts w:hint="eastAsia" w:ascii="宋体"/>
          <w:snapToGrid w:val="0"/>
          <w:kern w:val="0"/>
          <w:sz w:val="24"/>
        </w:rPr>
        <w:t>推广</w:t>
      </w:r>
      <w:r>
        <w:rPr>
          <w:rFonts w:ascii="宋体"/>
          <w:snapToGrid w:val="0"/>
          <w:kern w:val="0"/>
          <w:sz w:val="24"/>
        </w:rPr>
        <w:t>的需</w:t>
      </w:r>
      <w:r>
        <w:rPr>
          <w:rFonts w:hint="eastAsia" w:ascii="宋体"/>
          <w:snapToGrid w:val="0"/>
          <w:kern w:val="0"/>
          <w:sz w:val="24"/>
        </w:rPr>
        <w:t>要，许继集团围绕项目成果</w:t>
      </w:r>
      <w:r>
        <w:rPr>
          <w:rFonts w:ascii="宋体"/>
          <w:snapToGrid w:val="0"/>
          <w:kern w:val="0"/>
          <w:sz w:val="24"/>
        </w:rPr>
        <w:t>积极进行</w:t>
      </w:r>
      <w:r>
        <w:rPr>
          <w:rFonts w:hint="eastAsia" w:ascii="宋体"/>
          <w:snapToGrid w:val="0"/>
          <w:kern w:val="0"/>
          <w:sz w:val="24"/>
        </w:rPr>
        <w:t>产业化</w:t>
      </w:r>
      <w:r>
        <w:rPr>
          <w:rFonts w:ascii="宋体"/>
          <w:snapToGrid w:val="0"/>
          <w:kern w:val="0"/>
          <w:sz w:val="24"/>
        </w:rPr>
        <w:t>生产能力建设</w:t>
      </w:r>
      <w:r>
        <w:rPr>
          <w:rFonts w:hint="eastAsia" w:ascii="宋体"/>
          <w:snapToGrid w:val="0"/>
          <w:kern w:val="0"/>
          <w:sz w:val="24"/>
        </w:rPr>
        <w:t>工作,目前</w:t>
      </w:r>
      <w:r>
        <w:rPr>
          <w:rFonts w:ascii="宋体"/>
          <w:snapToGrid w:val="0"/>
          <w:kern w:val="0"/>
          <w:sz w:val="24"/>
        </w:rPr>
        <w:t>已</w:t>
      </w:r>
      <w:r>
        <w:rPr>
          <w:rFonts w:hint="eastAsia" w:ascii="宋体"/>
          <w:snapToGrid w:val="0"/>
          <w:kern w:val="0"/>
          <w:sz w:val="24"/>
        </w:rPr>
        <w:t>具备专业批量化生产电子式互感器的设备</w:t>
      </w:r>
      <w:r>
        <w:rPr>
          <w:rFonts w:ascii="宋体"/>
          <w:snapToGrid w:val="0"/>
          <w:kern w:val="0"/>
          <w:sz w:val="24"/>
        </w:rPr>
        <w:t>及</w:t>
      </w:r>
      <w:r>
        <w:rPr>
          <w:rFonts w:hint="eastAsia" w:ascii="宋体"/>
          <w:snapToGrid w:val="0"/>
          <w:kern w:val="0"/>
          <w:sz w:val="24"/>
        </w:rPr>
        <w:t>设施，其总占地面积为8000平方米，其中生产区域面积5500平方米、实验区域面积2000平方米、研发办公面积500平方米，并具备500kV电压等级高压试验大厅。目前与</w:t>
      </w:r>
      <w:r>
        <w:rPr>
          <w:rFonts w:ascii="宋体"/>
          <w:snapToGrid w:val="0"/>
          <w:kern w:val="0"/>
          <w:sz w:val="24"/>
        </w:rPr>
        <w:t>项目成果</w:t>
      </w:r>
      <w:r>
        <w:rPr>
          <w:rFonts w:hint="eastAsia" w:ascii="宋体"/>
          <w:snapToGrid w:val="0"/>
          <w:kern w:val="0"/>
          <w:sz w:val="24"/>
        </w:rPr>
        <w:t>相</w:t>
      </w:r>
      <w:r>
        <w:rPr>
          <w:rFonts w:ascii="宋体"/>
          <w:snapToGrid w:val="0"/>
          <w:kern w:val="0"/>
          <w:sz w:val="24"/>
        </w:rPr>
        <w:t>匹配的</w:t>
      </w:r>
      <w:r>
        <w:rPr>
          <w:rFonts w:hint="eastAsia" w:ascii="宋体"/>
          <w:snapToGrid w:val="0"/>
          <w:kern w:val="0"/>
          <w:sz w:val="24"/>
        </w:rPr>
        <w:t>研发、生产、工艺质量、调试、测试能力齐全。</w:t>
      </w:r>
    </w:p>
    <w:p>
      <w:pPr>
        <w:widowControl w:val="0"/>
        <w:wordWrap/>
        <w:autoSpaceDE w:val="0"/>
        <w:autoSpaceDN w:val="0"/>
        <w:adjustRightInd w:val="0"/>
        <w:snapToGrid/>
        <w:spacing w:before="0" w:after="0" w:line="540" w:lineRule="exact"/>
        <w:ind w:left="0" w:leftChars="0" w:right="0" w:firstLine="480" w:firstLineChars="200"/>
        <w:jc w:val="left"/>
        <w:textAlignment w:val="auto"/>
        <w:outlineLvl w:val="9"/>
        <w:rPr>
          <w:rFonts w:ascii="宋体" w:cs="宋体"/>
          <w:kern w:val="0"/>
          <w:sz w:val="24"/>
        </w:rPr>
      </w:pPr>
      <w:r>
        <w:rPr>
          <w:rFonts w:hint="eastAsia" w:ascii="宋体" w:cs="宋体"/>
          <w:kern w:val="0"/>
          <w:sz w:val="24"/>
        </w:rPr>
        <w:t>曾获科技奖励情况：</w:t>
      </w:r>
    </w:p>
    <w:p>
      <w:pPr>
        <w:widowControl w:val="0"/>
        <w:wordWrap/>
        <w:autoSpaceDE w:val="0"/>
        <w:autoSpaceDN w:val="0"/>
        <w:adjustRightInd w:val="0"/>
        <w:snapToGrid/>
        <w:spacing w:before="0" w:after="0" w:line="540" w:lineRule="exact"/>
        <w:ind w:left="0" w:leftChars="0" w:right="0" w:firstLine="480" w:firstLineChars="200"/>
        <w:jc w:val="left"/>
        <w:textAlignment w:val="auto"/>
        <w:outlineLvl w:val="9"/>
        <w:rPr>
          <w:rFonts w:ascii="宋体"/>
          <w:snapToGrid w:val="0"/>
          <w:kern w:val="0"/>
          <w:sz w:val="24"/>
        </w:rPr>
      </w:pPr>
      <w:r>
        <w:rPr>
          <w:rFonts w:hint="eastAsia" w:ascii="宋体"/>
          <w:snapToGrid w:val="0"/>
          <w:kern w:val="0"/>
          <w:sz w:val="24"/>
        </w:rPr>
        <w:t>2017.3.29获得许昌市科学技术奖二等奖。</w:t>
      </w:r>
    </w:p>
    <w:p>
      <w:pPr>
        <w:widowControl w:val="0"/>
        <w:wordWrap/>
        <w:autoSpaceDE w:val="0"/>
        <w:autoSpaceDN w:val="0"/>
        <w:adjustRightInd w:val="0"/>
        <w:snapToGrid/>
        <w:spacing w:before="0" w:after="0" w:line="540" w:lineRule="exact"/>
        <w:ind w:left="0" w:leftChars="0" w:right="0" w:firstLine="480" w:firstLineChars="200"/>
        <w:jc w:val="left"/>
        <w:textAlignment w:val="auto"/>
        <w:outlineLvl w:val="9"/>
        <w:rPr>
          <w:rFonts w:hint="eastAsia" w:ascii="宋体" w:cs="宋体"/>
          <w:kern w:val="0"/>
          <w:sz w:val="24"/>
        </w:rPr>
      </w:pPr>
      <w:r>
        <w:rPr>
          <w:rFonts w:hint="eastAsia" w:ascii="宋体" w:cs="宋体"/>
          <w:b/>
          <w:bCs/>
          <w:kern w:val="0"/>
          <w:sz w:val="24"/>
        </w:rPr>
        <w:t>主要完成单位</w:t>
      </w:r>
      <w:r>
        <w:rPr>
          <w:rFonts w:hint="eastAsia" w:ascii="宋体" w:cs="宋体"/>
          <w:b/>
          <w:bCs/>
          <w:kern w:val="0"/>
          <w:sz w:val="24"/>
          <w:lang w:eastAsia="zh-CN"/>
        </w:rPr>
        <w:t>：</w:t>
      </w:r>
      <w:r>
        <w:rPr>
          <w:rFonts w:hint="eastAsia" w:ascii="宋体" w:cs="宋体"/>
          <w:kern w:val="0"/>
          <w:sz w:val="24"/>
          <w:lang w:eastAsia="zh-CN"/>
        </w:rPr>
        <w:t>许继集团有限公司</w:t>
      </w:r>
    </w:p>
    <w:p>
      <w:pPr>
        <w:widowControl w:val="0"/>
        <w:wordWrap/>
        <w:autoSpaceDE w:val="0"/>
        <w:autoSpaceDN w:val="0"/>
        <w:adjustRightInd w:val="0"/>
        <w:snapToGrid/>
        <w:spacing w:before="0" w:after="0" w:line="540" w:lineRule="exact"/>
        <w:ind w:left="0" w:leftChars="0" w:right="0" w:firstLine="480" w:firstLineChars="200"/>
        <w:jc w:val="left"/>
        <w:textAlignment w:val="auto"/>
        <w:outlineLvl w:val="9"/>
        <w:rPr>
          <w:rFonts w:ascii="宋体" w:cs="宋体"/>
          <w:b/>
          <w:bCs/>
          <w:kern w:val="0"/>
          <w:sz w:val="24"/>
        </w:rPr>
      </w:pPr>
      <w:r>
        <w:rPr>
          <w:rFonts w:hint="eastAsia" w:ascii="宋体" w:cs="宋体"/>
          <w:b/>
          <w:bCs/>
          <w:kern w:val="0"/>
          <w:sz w:val="24"/>
        </w:rPr>
        <w:t>创新推广贡献：</w:t>
      </w:r>
    </w:p>
    <w:p>
      <w:pPr>
        <w:widowControl w:val="0"/>
        <w:wordWrap/>
        <w:autoSpaceDE w:val="0"/>
        <w:autoSpaceDN w:val="0"/>
        <w:adjustRightInd w:val="0"/>
        <w:snapToGrid/>
        <w:spacing w:before="0" w:after="0" w:line="540" w:lineRule="exact"/>
        <w:ind w:left="0" w:leftChars="0" w:right="0" w:firstLine="480" w:firstLineChars="200"/>
        <w:jc w:val="left"/>
        <w:textAlignment w:val="auto"/>
        <w:outlineLvl w:val="9"/>
        <w:rPr>
          <w:rFonts w:ascii="宋体"/>
          <w:snapToGrid w:val="0"/>
          <w:kern w:val="0"/>
          <w:sz w:val="24"/>
        </w:rPr>
      </w:pPr>
      <w:r>
        <w:rPr>
          <w:rFonts w:hint="eastAsia" w:ascii="宋体"/>
          <w:snapToGrid w:val="0"/>
          <w:kern w:val="0"/>
          <w:sz w:val="24"/>
        </w:rPr>
        <w:t>本项目主要完成单位为许继集团有限公司，</w:t>
      </w:r>
      <w:r>
        <w:rPr>
          <w:rFonts w:ascii="宋体"/>
          <w:snapToGrid w:val="0"/>
          <w:kern w:val="0"/>
          <w:sz w:val="24"/>
        </w:rPr>
        <w:t>提出四项创新点：</w:t>
      </w:r>
      <w:r>
        <w:rPr>
          <w:rFonts w:hint="eastAsia" w:ascii="宋体"/>
          <w:snapToGrid w:val="0"/>
          <w:kern w:val="0"/>
          <w:sz w:val="24"/>
        </w:rPr>
        <w:t>0.2S高精度罗氏线圈制造技术、传感器多重屏蔽技术、采集单元快速精度</w:t>
      </w:r>
      <w:r>
        <w:rPr>
          <w:rFonts w:ascii="宋体"/>
          <w:snapToGrid w:val="0"/>
          <w:kern w:val="0"/>
          <w:sz w:val="24"/>
        </w:rPr>
        <w:t>无损</w:t>
      </w:r>
      <w:r>
        <w:rPr>
          <w:rFonts w:hint="eastAsia" w:ascii="宋体"/>
          <w:snapToGrid w:val="0"/>
          <w:kern w:val="0"/>
          <w:sz w:val="24"/>
        </w:rPr>
        <w:t>互换技术、过电压抑制技术，并</w:t>
      </w:r>
      <w:r>
        <w:rPr>
          <w:rFonts w:ascii="宋体"/>
          <w:snapToGrid w:val="0"/>
          <w:kern w:val="0"/>
          <w:sz w:val="24"/>
        </w:rPr>
        <w:t>实现</w:t>
      </w:r>
      <w:r>
        <w:rPr>
          <w:rFonts w:hint="eastAsia" w:ascii="宋体"/>
          <w:snapToGrid w:val="0"/>
          <w:kern w:val="0"/>
          <w:sz w:val="24"/>
        </w:rPr>
        <w:t>所需要的</w:t>
      </w:r>
      <w:r>
        <w:rPr>
          <w:rFonts w:ascii="宋体"/>
          <w:snapToGrid w:val="0"/>
          <w:kern w:val="0"/>
          <w:sz w:val="24"/>
        </w:rPr>
        <w:t>生产场地、生产设备、调试设备、测试设备等；项目</w:t>
      </w:r>
      <w:r>
        <w:rPr>
          <w:rFonts w:hint="eastAsia" w:ascii="宋体"/>
          <w:snapToGrid w:val="0"/>
          <w:kern w:val="0"/>
          <w:sz w:val="24"/>
        </w:rPr>
        <w:t>开展</w:t>
      </w:r>
      <w:r>
        <w:rPr>
          <w:rFonts w:ascii="宋体"/>
          <w:snapToGrid w:val="0"/>
          <w:kern w:val="0"/>
          <w:sz w:val="24"/>
        </w:rPr>
        <w:t>过程中</w:t>
      </w:r>
      <w:r>
        <w:rPr>
          <w:rFonts w:hint="eastAsia" w:ascii="宋体"/>
          <w:snapToGrid w:val="0"/>
          <w:kern w:val="0"/>
          <w:sz w:val="24"/>
        </w:rPr>
        <w:t>需要的</w:t>
      </w:r>
      <w:r>
        <w:rPr>
          <w:rFonts w:ascii="宋体"/>
          <w:snapToGrid w:val="0"/>
          <w:kern w:val="0"/>
          <w:sz w:val="24"/>
        </w:rPr>
        <w:t>硬件设计、软件设计、中试试验、工艺设计均</w:t>
      </w:r>
      <w:r>
        <w:rPr>
          <w:rFonts w:hint="eastAsia" w:ascii="宋体"/>
          <w:snapToGrid w:val="0"/>
          <w:kern w:val="0"/>
          <w:sz w:val="24"/>
        </w:rPr>
        <w:t>为</w:t>
      </w:r>
      <w:r>
        <w:rPr>
          <w:rFonts w:ascii="宋体"/>
          <w:snapToGrid w:val="0"/>
          <w:kern w:val="0"/>
          <w:sz w:val="24"/>
        </w:rPr>
        <w:t>许继集团有限公司内部完成</w:t>
      </w:r>
      <w:r>
        <w:rPr>
          <w:rFonts w:hint="eastAsia" w:ascii="宋体"/>
          <w:snapToGrid w:val="0"/>
          <w:kern w:val="0"/>
          <w:sz w:val="24"/>
        </w:rPr>
        <w:t>，</w:t>
      </w:r>
      <w:r>
        <w:rPr>
          <w:rFonts w:ascii="宋体"/>
          <w:snapToGrid w:val="0"/>
          <w:kern w:val="0"/>
          <w:sz w:val="24"/>
        </w:rPr>
        <w:t>保证项目</w:t>
      </w:r>
      <w:r>
        <w:rPr>
          <w:rFonts w:hint="eastAsia" w:ascii="宋体"/>
          <w:snapToGrid w:val="0"/>
          <w:kern w:val="0"/>
          <w:sz w:val="24"/>
        </w:rPr>
        <w:t>成果</w:t>
      </w:r>
      <w:r>
        <w:rPr>
          <w:rFonts w:ascii="宋体"/>
          <w:snapToGrid w:val="0"/>
          <w:kern w:val="0"/>
          <w:sz w:val="24"/>
        </w:rPr>
        <w:t>的技术先进</w:t>
      </w:r>
      <w:r>
        <w:rPr>
          <w:rFonts w:hint="eastAsia" w:ascii="宋体"/>
          <w:snapToGrid w:val="0"/>
          <w:kern w:val="0"/>
          <w:sz w:val="24"/>
        </w:rPr>
        <w:t>性</w:t>
      </w:r>
      <w:r>
        <w:rPr>
          <w:rFonts w:ascii="宋体"/>
          <w:snapToGrid w:val="0"/>
          <w:kern w:val="0"/>
          <w:sz w:val="24"/>
        </w:rPr>
        <w:t>、</w:t>
      </w:r>
      <w:r>
        <w:rPr>
          <w:rFonts w:hint="eastAsia" w:ascii="宋体"/>
          <w:snapToGrid w:val="0"/>
          <w:kern w:val="0"/>
          <w:sz w:val="24"/>
        </w:rPr>
        <w:t>实用性及</w:t>
      </w:r>
      <w:r>
        <w:rPr>
          <w:rFonts w:ascii="宋体"/>
          <w:snapToGrid w:val="0"/>
          <w:kern w:val="0"/>
          <w:sz w:val="24"/>
        </w:rPr>
        <w:t>可推广性。</w:t>
      </w:r>
    </w:p>
    <w:p>
      <w:pPr>
        <w:widowControl w:val="0"/>
        <w:wordWrap/>
        <w:autoSpaceDE w:val="0"/>
        <w:autoSpaceDN w:val="0"/>
        <w:adjustRightInd w:val="0"/>
        <w:snapToGrid/>
        <w:spacing w:before="0" w:after="0" w:line="540" w:lineRule="exact"/>
        <w:ind w:left="0" w:leftChars="0" w:right="0" w:firstLine="480" w:firstLineChars="200"/>
        <w:jc w:val="left"/>
        <w:textAlignment w:val="auto"/>
        <w:outlineLvl w:val="9"/>
        <w:rPr>
          <w:rFonts w:ascii="宋体"/>
          <w:snapToGrid w:val="0"/>
          <w:kern w:val="0"/>
          <w:sz w:val="24"/>
        </w:rPr>
      </w:pPr>
      <w:r>
        <w:rPr>
          <w:rFonts w:hint="eastAsia" w:ascii="宋体"/>
          <w:snapToGrid w:val="0"/>
          <w:kern w:val="0"/>
          <w:sz w:val="24"/>
        </w:rPr>
        <w:t>基于项目研发基础，</w:t>
      </w:r>
      <w:r>
        <w:rPr>
          <w:rFonts w:ascii="宋体"/>
          <w:snapToGrid w:val="0"/>
          <w:kern w:val="0"/>
          <w:sz w:val="24"/>
        </w:rPr>
        <w:t>许继集团有限公司科技公关</w:t>
      </w:r>
      <w:r>
        <w:rPr>
          <w:rFonts w:hint="eastAsia" w:ascii="宋体"/>
          <w:snapToGrid w:val="0"/>
          <w:kern w:val="0"/>
          <w:sz w:val="24"/>
        </w:rPr>
        <w:t>团队</w:t>
      </w:r>
      <w:r>
        <w:rPr>
          <w:rFonts w:ascii="宋体"/>
          <w:snapToGrid w:val="0"/>
          <w:kern w:val="0"/>
          <w:sz w:val="24"/>
        </w:rPr>
        <w:t>及营销</w:t>
      </w:r>
      <w:r>
        <w:rPr>
          <w:rFonts w:hint="eastAsia" w:ascii="宋体"/>
          <w:snapToGrid w:val="0"/>
          <w:kern w:val="0"/>
          <w:sz w:val="24"/>
        </w:rPr>
        <w:t>平台</w:t>
      </w:r>
      <w:r>
        <w:rPr>
          <w:rFonts w:ascii="宋体"/>
          <w:snapToGrid w:val="0"/>
          <w:kern w:val="0"/>
          <w:sz w:val="24"/>
        </w:rPr>
        <w:t>团队紧跟用户需求，</w:t>
      </w:r>
      <w:r>
        <w:rPr>
          <w:rFonts w:hint="eastAsia" w:ascii="宋体"/>
          <w:snapToGrid w:val="0"/>
          <w:kern w:val="0"/>
          <w:sz w:val="24"/>
        </w:rPr>
        <w:t>积极</w:t>
      </w:r>
      <w:r>
        <w:rPr>
          <w:rFonts w:ascii="宋体"/>
          <w:snapToGrid w:val="0"/>
          <w:kern w:val="0"/>
          <w:sz w:val="24"/>
        </w:rPr>
        <w:t>争取试点项目参与资格，</w:t>
      </w:r>
      <w:r>
        <w:rPr>
          <w:rFonts w:hint="eastAsia" w:ascii="宋体"/>
          <w:snapToGrid w:val="0"/>
          <w:kern w:val="0"/>
          <w:sz w:val="24"/>
        </w:rPr>
        <w:t>实现了</w:t>
      </w:r>
      <w:r>
        <w:rPr>
          <w:rFonts w:ascii="宋体"/>
          <w:snapToGrid w:val="0"/>
          <w:kern w:val="0"/>
          <w:sz w:val="24"/>
        </w:rPr>
        <w:t>成果参与试点工程总量达到</w:t>
      </w:r>
      <w:r>
        <w:rPr>
          <w:rFonts w:hint="eastAsia" w:ascii="宋体"/>
          <w:snapToGrid w:val="0"/>
          <w:kern w:val="0"/>
          <w:sz w:val="24"/>
        </w:rPr>
        <w:t>60</w:t>
      </w:r>
      <w:r>
        <w:rPr>
          <w:rFonts w:ascii="宋体"/>
          <w:snapToGrid w:val="0"/>
          <w:kern w:val="0"/>
          <w:sz w:val="24"/>
        </w:rPr>
        <w:t>%以上，</w:t>
      </w:r>
      <w:r>
        <w:rPr>
          <w:rFonts w:hint="eastAsia" w:ascii="宋体"/>
          <w:snapToGrid w:val="0"/>
          <w:kern w:val="0"/>
          <w:sz w:val="24"/>
        </w:rPr>
        <w:t>为产品</w:t>
      </w:r>
      <w:r>
        <w:rPr>
          <w:rFonts w:ascii="宋体"/>
          <w:snapToGrid w:val="0"/>
          <w:kern w:val="0"/>
          <w:sz w:val="24"/>
        </w:rPr>
        <w:t>进一步扩大化推广</w:t>
      </w:r>
      <w:r>
        <w:rPr>
          <w:rFonts w:hint="eastAsia" w:ascii="宋体"/>
          <w:snapToGrid w:val="0"/>
          <w:kern w:val="0"/>
          <w:sz w:val="24"/>
        </w:rPr>
        <w:t>创造</w:t>
      </w:r>
      <w:r>
        <w:rPr>
          <w:rFonts w:ascii="宋体"/>
          <w:snapToGrid w:val="0"/>
          <w:kern w:val="0"/>
          <w:sz w:val="24"/>
        </w:rPr>
        <w:t>了条件。</w:t>
      </w:r>
    </w:p>
    <w:p>
      <w:pPr>
        <w:autoSpaceDE w:val="0"/>
        <w:autoSpaceDN w:val="0"/>
        <w:adjustRightInd w:val="0"/>
        <w:spacing w:line="560" w:lineRule="exact"/>
        <w:ind w:firstLine="480" w:firstLineChars="200"/>
        <w:jc w:val="left"/>
        <w:rPr>
          <w:rFonts w:ascii="宋体" w:cs="宋体"/>
          <w:b/>
          <w:bCs/>
          <w:kern w:val="0"/>
          <w:sz w:val="24"/>
        </w:rPr>
      </w:pPr>
      <w:r>
        <w:rPr>
          <w:rFonts w:hint="eastAsia" w:ascii="宋体" w:cs="宋体"/>
          <w:b/>
          <w:bCs/>
          <w:kern w:val="0"/>
          <w:sz w:val="24"/>
        </w:rPr>
        <w:t>主要知识产权证明目录：</w:t>
      </w:r>
    </w:p>
    <w:tbl>
      <w:tblPr>
        <w:tblW w:w="8331"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left w:w="108" w:type="dxa"/>
          <w:right w:w="108" w:type="dxa"/>
        </w:tblCellMar>
      </w:tblPr>
      <w:tblGrid>
        <w:gridCol w:w="646"/>
        <w:gridCol w:w="1695"/>
        <w:gridCol w:w="1080"/>
        <w:gridCol w:w="885"/>
        <w:gridCol w:w="990"/>
        <w:gridCol w:w="1335"/>
        <w:gridCol w:w="905"/>
        <w:gridCol w:w="795"/>
      </w:tblGrid>
      <w:tr>
        <w:trPr>
          <w:trHeight w:val="785" w:hRule="atLeast"/>
        </w:trPr>
        <w:tc>
          <w:tcPr>
            <w:tcW w:w="646" w:type="dxa"/>
            <w:tcBorders>
              <w:top w:val="single" w:color="auto" w:sz="8" w:space="0"/>
            </w:tcBorders>
            <w:vAlign w:val="center"/>
          </w:tcPr>
          <w:p>
            <w:pPr>
              <w:pStyle w:val="9"/>
              <w:widowControl w:val="0"/>
              <w:wordWrap/>
              <w:adjustRightInd/>
              <w:snapToGrid w:val="0"/>
              <w:spacing w:before="0" w:after="0" w:line="300" w:lineRule="exact"/>
              <w:ind w:left="0" w:leftChars="0" w:right="0" w:firstLine="0" w:firstLineChars="0"/>
              <w:jc w:val="center"/>
              <w:textAlignment w:val="auto"/>
              <w:outlineLvl w:val="9"/>
              <w:rPr>
                <w:rFonts w:ascii="宋体"/>
                <w:sz w:val="21"/>
                <w:szCs w:val="24"/>
              </w:rPr>
            </w:pPr>
            <w:r>
              <w:rPr>
                <w:rFonts w:hint="eastAsia" w:ascii="宋体" w:hAnsi="宋体"/>
                <w:sz w:val="21"/>
                <w:szCs w:val="24"/>
              </w:rPr>
              <w:t>知识产权类别</w:t>
            </w:r>
          </w:p>
        </w:tc>
        <w:tc>
          <w:tcPr>
            <w:tcW w:w="1695" w:type="dxa"/>
            <w:tcBorders>
              <w:top w:val="single" w:color="auto" w:sz="8" w:space="0"/>
            </w:tcBorders>
            <w:vAlign w:val="center"/>
          </w:tcPr>
          <w:p>
            <w:pPr>
              <w:pStyle w:val="9"/>
              <w:widowControl w:val="0"/>
              <w:wordWrap/>
              <w:adjustRightInd/>
              <w:snapToGrid w:val="0"/>
              <w:spacing w:before="0" w:after="0" w:line="300" w:lineRule="exact"/>
              <w:ind w:left="0" w:leftChars="0" w:right="0" w:firstLine="0" w:firstLineChars="0"/>
              <w:jc w:val="center"/>
              <w:textAlignment w:val="auto"/>
              <w:outlineLvl w:val="9"/>
              <w:rPr>
                <w:rFonts w:ascii="宋体"/>
                <w:sz w:val="21"/>
                <w:szCs w:val="24"/>
              </w:rPr>
            </w:pPr>
            <w:r>
              <w:rPr>
                <w:rFonts w:hint="eastAsia" w:ascii="宋体" w:hAnsi="宋体"/>
                <w:sz w:val="21"/>
                <w:szCs w:val="24"/>
              </w:rPr>
              <w:t>知识产权具体名称</w:t>
            </w:r>
          </w:p>
        </w:tc>
        <w:tc>
          <w:tcPr>
            <w:tcW w:w="1080" w:type="dxa"/>
            <w:tcBorders>
              <w:top w:val="single" w:color="auto" w:sz="8" w:space="0"/>
            </w:tcBorders>
            <w:vAlign w:val="center"/>
          </w:tcPr>
          <w:p>
            <w:pPr>
              <w:pStyle w:val="9"/>
              <w:widowControl w:val="0"/>
              <w:wordWrap/>
              <w:adjustRightInd/>
              <w:spacing w:before="0" w:after="0" w:line="300" w:lineRule="exact"/>
              <w:ind w:left="0" w:leftChars="0" w:right="0" w:firstLine="0" w:firstLineChars="0"/>
              <w:jc w:val="center"/>
              <w:textAlignment w:val="auto"/>
              <w:outlineLvl w:val="9"/>
              <w:rPr>
                <w:rFonts w:ascii="宋体"/>
                <w:sz w:val="21"/>
                <w:szCs w:val="24"/>
              </w:rPr>
            </w:pPr>
            <w:r>
              <w:rPr>
                <w:rFonts w:hint="eastAsia" w:ascii="宋体" w:hAnsi="宋体"/>
                <w:sz w:val="21"/>
                <w:szCs w:val="24"/>
              </w:rPr>
              <w:t>授权号</w:t>
            </w:r>
          </w:p>
        </w:tc>
        <w:tc>
          <w:tcPr>
            <w:tcW w:w="885" w:type="dxa"/>
            <w:tcBorders>
              <w:top w:val="single" w:color="auto" w:sz="8" w:space="0"/>
            </w:tcBorders>
            <w:vAlign w:val="center"/>
          </w:tcPr>
          <w:p>
            <w:pPr>
              <w:pStyle w:val="9"/>
              <w:widowControl w:val="0"/>
              <w:wordWrap/>
              <w:adjustRightInd/>
              <w:snapToGrid w:val="0"/>
              <w:spacing w:before="0" w:after="0" w:line="300" w:lineRule="exact"/>
              <w:ind w:left="0" w:leftChars="0" w:right="0" w:firstLine="0" w:firstLineChars="0"/>
              <w:jc w:val="center"/>
              <w:textAlignment w:val="auto"/>
              <w:outlineLvl w:val="9"/>
              <w:rPr>
                <w:rFonts w:hint="eastAsia" w:ascii="宋体" w:hAnsi="宋体"/>
                <w:sz w:val="21"/>
                <w:szCs w:val="24"/>
              </w:rPr>
            </w:pPr>
            <w:r>
              <w:rPr>
                <w:rFonts w:hint="eastAsia" w:ascii="宋体" w:hAnsi="宋体"/>
                <w:sz w:val="21"/>
                <w:szCs w:val="24"/>
              </w:rPr>
              <w:t>授权</w:t>
            </w:r>
          </w:p>
          <w:p>
            <w:pPr>
              <w:pStyle w:val="9"/>
              <w:widowControl w:val="0"/>
              <w:wordWrap/>
              <w:adjustRightInd/>
              <w:snapToGrid w:val="0"/>
              <w:spacing w:before="0" w:after="0" w:line="300" w:lineRule="exact"/>
              <w:ind w:left="0" w:leftChars="0" w:right="0" w:firstLine="0" w:firstLineChars="0"/>
              <w:jc w:val="center"/>
              <w:textAlignment w:val="auto"/>
              <w:outlineLvl w:val="9"/>
              <w:rPr>
                <w:rFonts w:ascii="宋体"/>
                <w:sz w:val="21"/>
                <w:szCs w:val="24"/>
              </w:rPr>
            </w:pPr>
            <w:r>
              <w:rPr>
                <w:rFonts w:hint="eastAsia" w:ascii="宋体" w:hAnsi="宋体"/>
                <w:sz w:val="21"/>
                <w:szCs w:val="24"/>
              </w:rPr>
              <w:t>日期</w:t>
            </w:r>
          </w:p>
        </w:tc>
        <w:tc>
          <w:tcPr>
            <w:tcW w:w="990" w:type="dxa"/>
            <w:tcBorders>
              <w:top w:val="single" w:color="auto" w:sz="8" w:space="0"/>
            </w:tcBorders>
            <w:vAlign w:val="center"/>
          </w:tcPr>
          <w:p>
            <w:pPr>
              <w:pStyle w:val="9"/>
              <w:widowControl w:val="0"/>
              <w:wordWrap/>
              <w:adjustRightInd/>
              <w:spacing w:before="0" w:after="0" w:line="300" w:lineRule="exact"/>
              <w:ind w:left="0" w:leftChars="0" w:right="0" w:firstLine="0" w:firstLineChars="0"/>
              <w:jc w:val="center"/>
              <w:textAlignment w:val="auto"/>
              <w:outlineLvl w:val="9"/>
              <w:rPr>
                <w:rFonts w:hint="eastAsia" w:ascii="宋体" w:hAnsi="宋体"/>
                <w:sz w:val="21"/>
                <w:szCs w:val="24"/>
              </w:rPr>
            </w:pPr>
            <w:r>
              <w:rPr>
                <w:rFonts w:hint="eastAsia" w:ascii="宋体" w:hAnsi="宋体"/>
                <w:sz w:val="21"/>
                <w:szCs w:val="24"/>
              </w:rPr>
              <w:t>证书</w:t>
            </w:r>
          </w:p>
          <w:p>
            <w:pPr>
              <w:pStyle w:val="9"/>
              <w:widowControl w:val="0"/>
              <w:wordWrap/>
              <w:adjustRightInd/>
              <w:spacing w:before="0" w:after="0" w:line="300" w:lineRule="exact"/>
              <w:ind w:left="0" w:leftChars="0" w:right="0" w:firstLine="0" w:firstLineChars="0"/>
              <w:jc w:val="center"/>
              <w:textAlignment w:val="auto"/>
              <w:outlineLvl w:val="9"/>
              <w:rPr>
                <w:rFonts w:ascii="宋体"/>
                <w:sz w:val="21"/>
                <w:szCs w:val="24"/>
              </w:rPr>
            </w:pPr>
            <w:r>
              <w:rPr>
                <w:rFonts w:hint="eastAsia" w:ascii="宋体" w:hAnsi="宋体"/>
                <w:sz w:val="21"/>
                <w:szCs w:val="24"/>
              </w:rPr>
              <w:t>编号</w:t>
            </w:r>
          </w:p>
        </w:tc>
        <w:tc>
          <w:tcPr>
            <w:tcW w:w="1335" w:type="dxa"/>
            <w:tcBorders>
              <w:top w:val="single" w:color="auto" w:sz="8" w:space="0"/>
            </w:tcBorders>
            <w:vAlign w:val="center"/>
          </w:tcPr>
          <w:p>
            <w:pPr>
              <w:pStyle w:val="9"/>
              <w:widowControl w:val="0"/>
              <w:wordWrap/>
              <w:adjustRightInd/>
              <w:spacing w:before="0" w:after="0" w:line="300" w:lineRule="exact"/>
              <w:ind w:left="0" w:leftChars="0" w:right="0" w:firstLine="0" w:firstLineChars="0"/>
              <w:jc w:val="center"/>
              <w:textAlignment w:val="auto"/>
              <w:outlineLvl w:val="9"/>
              <w:rPr>
                <w:rFonts w:ascii="宋体"/>
                <w:sz w:val="21"/>
                <w:szCs w:val="24"/>
              </w:rPr>
            </w:pPr>
            <w:r>
              <w:rPr>
                <w:rFonts w:hint="eastAsia" w:ascii="宋体" w:hAnsi="宋体"/>
                <w:sz w:val="21"/>
                <w:szCs w:val="24"/>
              </w:rPr>
              <w:t>权利人</w:t>
            </w:r>
          </w:p>
        </w:tc>
        <w:tc>
          <w:tcPr>
            <w:tcW w:w="905" w:type="dxa"/>
            <w:tcBorders>
              <w:top w:val="single" w:color="auto" w:sz="8" w:space="0"/>
            </w:tcBorders>
            <w:vAlign w:val="center"/>
          </w:tcPr>
          <w:p>
            <w:pPr>
              <w:pStyle w:val="9"/>
              <w:widowControl w:val="0"/>
              <w:wordWrap/>
              <w:adjustRightInd/>
              <w:spacing w:before="0" w:after="0" w:line="300" w:lineRule="exact"/>
              <w:ind w:left="0" w:leftChars="0" w:right="0" w:firstLine="0" w:firstLineChars="0"/>
              <w:jc w:val="center"/>
              <w:textAlignment w:val="auto"/>
              <w:outlineLvl w:val="9"/>
              <w:rPr>
                <w:rFonts w:ascii="宋体"/>
                <w:sz w:val="21"/>
                <w:szCs w:val="24"/>
              </w:rPr>
            </w:pPr>
            <w:r>
              <w:rPr>
                <w:rFonts w:hint="eastAsia" w:ascii="宋体" w:hAnsi="宋体"/>
                <w:sz w:val="21"/>
                <w:szCs w:val="24"/>
              </w:rPr>
              <w:t>发明人</w:t>
            </w:r>
          </w:p>
        </w:tc>
        <w:tc>
          <w:tcPr>
            <w:tcW w:w="795" w:type="dxa"/>
            <w:tcBorders>
              <w:top w:val="single" w:color="auto" w:sz="8" w:space="0"/>
            </w:tcBorders>
            <w:vAlign w:val="top"/>
          </w:tcPr>
          <w:p>
            <w:pPr>
              <w:pStyle w:val="9"/>
              <w:widowControl w:val="0"/>
              <w:wordWrap/>
              <w:adjustRightInd/>
              <w:spacing w:before="0" w:after="0" w:line="300" w:lineRule="exact"/>
              <w:ind w:left="0" w:leftChars="0" w:right="0" w:firstLine="0" w:firstLineChars="0"/>
              <w:jc w:val="center"/>
              <w:textAlignment w:val="auto"/>
              <w:outlineLvl w:val="9"/>
              <w:rPr>
                <w:rFonts w:ascii="宋体"/>
                <w:sz w:val="21"/>
                <w:szCs w:val="24"/>
              </w:rPr>
            </w:pPr>
            <w:r>
              <w:rPr>
                <w:rFonts w:hint="eastAsia" w:ascii="宋体" w:hAnsi="宋体"/>
                <w:sz w:val="21"/>
                <w:szCs w:val="24"/>
              </w:rPr>
              <w:t>专利有效状态</w:t>
            </w:r>
          </w:p>
        </w:tc>
      </w:tr>
      <w:tr>
        <w:trPr>
          <w:trHeight w:val="932" w:hRule="atLeast"/>
        </w:trPr>
        <w:tc>
          <w:tcPr>
            <w:tcW w:w="646" w:type="dxa"/>
            <w:vAlign w:val="center"/>
          </w:tcPr>
          <w:p>
            <w:pPr>
              <w:pStyle w:val="9"/>
              <w:widowControl w:val="0"/>
              <w:wordWrap/>
              <w:adjustRightInd/>
              <w:spacing w:before="0" w:after="0" w:line="300" w:lineRule="exact"/>
              <w:ind w:left="0" w:leftChars="0" w:right="0" w:firstLine="0" w:firstLineChars="0"/>
              <w:jc w:val="both"/>
              <w:textAlignment w:val="auto"/>
              <w:outlineLvl w:val="9"/>
              <w:rPr>
                <w:rFonts w:ascii="宋体"/>
                <w:sz w:val="21"/>
                <w:szCs w:val="21"/>
              </w:rPr>
            </w:pPr>
            <w:r>
              <w:rPr>
                <w:rFonts w:hint="eastAsia" w:ascii="宋体"/>
                <w:sz w:val="21"/>
                <w:szCs w:val="21"/>
              </w:rPr>
              <w:t>实用新型专利</w:t>
            </w:r>
          </w:p>
        </w:tc>
        <w:tc>
          <w:tcPr>
            <w:tcW w:w="1695" w:type="dxa"/>
            <w:vAlign w:val="center"/>
          </w:tcPr>
          <w:p>
            <w:pPr>
              <w:pStyle w:val="9"/>
              <w:widowControl w:val="0"/>
              <w:wordWrap/>
              <w:adjustRightInd/>
              <w:spacing w:before="0" w:after="0" w:line="300" w:lineRule="exact"/>
              <w:ind w:left="0" w:leftChars="0" w:right="0" w:firstLine="0" w:firstLineChars="0"/>
              <w:jc w:val="both"/>
              <w:textAlignment w:val="auto"/>
              <w:outlineLvl w:val="9"/>
              <w:rPr>
                <w:rFonts w:ascii="宋体"/>
                <w:sz w:val="21"/>
                <w:szCs w:val="21"/>
              </w:rPr>
            </w:pPr>
            <w:r>
              <w:rPr>
                <w:rFonts w:hint="eastAsia" w:ascii="宋体"/>
                <w:sz w:val="21"/>
                <w:szCs w:val="21"/>
              </w:rPr>
              <w:t>一种单相GIS悬浮结构电子式电流电压组合互感器</w:t>
            </w:r>
          </w:p>
        </w:tc>
        <w:tc>
          <w:tcPr>
            <w:tcW w:w="1080" w:type="dxa"/>
            <w:vAlign w:val="center"/>
          </w:tcPr>
          <w:p>
            <w:pPr>
              <w:pStyle w:val="9"/>
              <w:widowControl w:val="0"/>
              <w:wordWrap/>
              <w:adjustRightInd/>
              <w:spacing w:before="0" w:after="0" w:line="300" w:lineRule="exact"/>
              <w:ind w:left="0" w:leftChars="0" w:right="0" w:firstLine="0" w:firstLineChars="0"/>
              <w:jc w:val="both"/>
              <w:textAlignment w:val="auto"/>
              <w:outlineLvl w:val="9"/>
              <w:rPr>
                <w:rFonts w:ascii="宋体"/>
                <w:sz w:val="21"/>
                <w:szCs w:val="21"/>
              </w:rPr>
            </w:pPr>
            <w:r>
              <w:rPr>
                <w:rFonts w:ascii="宋体"/>
                <w:sz w:val="21"/>
                <w:szCs w:val="21"/>
              </w:rPr>
              <w:t>2011204232989</w:t>
            </w:r>
          </w:p>
        </w:tc>
        <w:tc>
          <w:tcPr>
            <w:tcW w:w="885" w:type="dxa"/>
            <w:vAlign w:val="center"/>
          </w:tcPr>
          <w:p>
            <w:pPr>
              <w:pStyle w:val="9"/>
              <w:widowControl w:val="0"/>
              <w:wordWrap/>
              <w:adjustRightInd/>
              <w:spacing w:before="0" w:after="0" w:line="300" w:lineRule="exact"/>
              <w:ind w:left="0" w:leftChars="0" w:right="0" w:firstLine="0" w:firstLineChars="0"/>
              <w:jc w:val="both"/>
              <w:textAlignment w:val="auto"/>
              <w:outlineLvl w:val="9"/>
              <w:rPr>
                <w:rFonts w:ascii="宋体"/>
                <w:sz w:val="21"/>
                <w:szCs w:val="21"/>
              </w:rPr>
            </w:pPr>
            <w:r>
              <w:rPr>
                <w:rFonts w:hint="eastAsia" w:ascii="宋体"/>
                <w:sz w:val="21"/>
                <w:szCs w:val="21"/>
              </w:rPr>
              <w:t>2012.8</w:t>
            </w:r>
            <w:bookmarkStart w:id="0" w:name="_GoBack"/>
            <w:bookmarkEnd w:id="0"/>
            <w:r>
              <w:rPr>
                <w:rFonts w:hint="eastAsia" w:ascii="宋体"/>
                <w:sz w:val="21"/>
                <w:szCs w:val="21"/>
              </w:rPr>
              <w:t>.15</w:t>
            </w:r>
          </w:p>
        </w:tc>
        <w:tc>
          <w:tcPr>
            <w:tcW w:w="990" w:type="dxa"/>
            <w:vAlign w:val="center"/>
          </w:tcPr>
          <w:p>
            <w:pPr>
              <w:pStyle w:val="9"/>
              <w:widowControl w:val="0"/>
              <w:wordWrap/>
              <w:adjustRightInd/>
              <w:spacing w:before="0" w:after="0" w:line="300" w:lineRule="exact"/>
              <w:ind w:left="0" w:leftChars="0" w:right="0" w:firstLine="0" w:firstLineChars="0"/>
              <w:jc w:val="both"/>
              <w:textAlignment w:val="auto"/>
              <w:outlineLvl w:val="9"/>
              <w:rPr>
                <w:rFonts w:ascii="宋体"/>
                <w:sz w:val="21"/>
                <w:szCs w:val="21"/>
              </w:rPr>
            </w:pPr>
            <w:r>
              <w:rPr>
                <w:rFonts w:hint="eastAsia" w:ascii="宋体"/>
                <w:sz w:val="21"/>
                <w:szCs w:val="21"/>
              </w:rPr>
              <w:t>2354302</w:t>
            </w:r>
          </w:p>
        </w:tc>
        <w:tc>
          <w:tcPr>
            <w:tcW w:w="1335" w:type="dxa"/>
            <w:vAlign w:val="top"/>
          </w:tcPr>
          <w:p>
            <w:pPr>
              <w:pStyle w:val="9"/>
              <w:widowControl w:val="0"/>
              <w:wordWrap/>
              <w:adjustRightInd/>
              <w:spacing w:before="0" w:after="0" w:line="300" w:lineRule="exact"/>
              <w:ind w:left="0" w:leftChars="0" w:right="0" w:firstLine="0" w:firstLineChars="0"/>
              <w:jc w:val="left"/>
              <w:textAlignment w:val="auto"/>
              <w:outlineLvl w:val="9"/>
              <w:rPr>
                <w:rFonts w:ascii="宋体"/>
                <w:sz w:val="21"/>
                <w:szCs w:val="21"/>
              </w:rPr>
            </w:pPr>
            <w:r>
              <w:rPr>
                <w:rFonts w:hint="eastAsia" w:ascii="宋体"/>
                <w:sz w:val="21"/>
                <w:szCs w:val="21"/>
              </w:rPr>
              <w:t>许继集团有限公司；许继电气股份有限公司；许昌许继软件技术有限公司</w:t>
            </w:r>
          </w:p>
        </w:tc>
        <w:tc>
          <w:tcPr>
            <w:tcW w:w="905" w:type="dxa"/>
            <w:vAlign w:val="top"/>
          </w:tcPr>
          <w:p>
            <w:pPr>
              <w:pStyle w:val="9"/>
              <w:widowControl w:val="0"/>
              <w:wordWrap/>
              <w:adjustRightInd/>
              <w:spacing w:before="0" w:after="0" w:line="300" w:lineRule="exact"/>
              <w:ind w:left="0" w:leftChars="0" w:right="0" w:firstLine="0" w:firstLineChars="0"/>
              <w:jc w:val="left"/>
              <w:textAlignment w:val="auto"/>
              <w:outlineLvl w:val="9"/>
              <w:rPr>
                <w:rFonts w:ascii="宋体"/>
                <w:sz w:val="21"/>
                <w:szCs w:val="21"/>
              </w:rPr>
            </w:pPr>
            <w:r>
              <w:rPr>
                <w:rFonts w:hint="eastAsia" w:ascii="宋体"/>
                <w:sz w:val="21"/>
                <w:szCs w:val="21"/>
              </w:rPr>
              <w:t>田志国张克元王定国池立江刘</w:t>
            </w:r>
            <w:r>
              <w:rPr>
                <w:rFonts w:hint="eastAsia" w:ascii="宋体"/>
                <w:sz w:val="21"/>
                <w:szCs w:val="21"/>
                <w:lang w:val="en-US" w:eastAsia="zh-CN"/>
              </w:rPr>
              <w:t xml:space="preserve">  </w:t>
            </w:r>
            <w:r>
              <w:rPr>
                <w:rFonts w:hint="eastAsia" w:ascii="宋体"/>
                <w:sz w:val="21"/>
                <w:szCs w:val="21"/>
              </w:rPr>
              <w:t>伟步梦琼邱仁祥</w:t>
            </w:r>
          </w:p>
        </w:tc>
        <w:tc>
          <w:tcPr>
            <w:tcW w:w="795" w:type="dxa"/>
            <w:vAlign w:val="center"/>
          </w:tcPr>
          <w:p>
            <w:pPr>
              <w:pStyle w:val="9"/>
              <w:widowControl w:val="0"/>
              <w:wordWrap/>
              <w:adjustRightInd/>
              <w:spacing w:before="0" w:after="0" w:line="300" w:lineRule="exact"/>
              <w:ind w:left="0" w:leftChars="0" w:right="0" w:firstLine="0" w:firstLineChars="0"/>
              <w:jc w:val="center"/>
              <w:textAlignment w:val="auto"/>
              <w:outlineLvl w:val="9"/>
              <w:rPr>
                <w:rFonts w:ascii="宋体"/>
                <w:sz w:val="21"/>
                <w:szCs w:val="21"/>
              </w:rPr>
            </w:pPr>
            <w:r>
              <w:rPr>
                <w:rFonts w:hint="eastAsia" w:ascii="宋体"/>
                <w:sz w:val="21"/>
                <w:szCs w:val="21"/>
              </w:rPr>
              <w:t>有效</w:t>
            </w:r>
          </w:p>
        </w:tc>
      </w:tr>
      <w:tr>
        <w:trPr>
          <w:trHeight w:val="916" w:hRule="atLeast"/>
        </w:trPr>
        <w:tc>
          <w:tcPr>
            <w:tcW w:w="646" w:type="dxa"/>
            <w:vAlign w:val="center"/>
          </w:tcPr>
          <w:p>
            <w:pPr>
              <w:pStyle w:val="9"/>
              <w:spacing w:line="240" w:lineRule="auto"/>
              <w:ind w:firstLine="0" w:firstLineChars="0"/>
              <w:jc w:val="both"/>
              <w:rPr>
                <w:rFonts w:ascii="宋体"/>
                <w:sz w:val="21"/>
                <w:szCs w:val="21"/>
              </w:rPr>
            </w:pPr>
            <w:r>
              <w:rPr>
                <w:rFonts w:hint="eastAsia" w:ascii="宋体"/>
                <w:sz w:val="21"/>
                <w:szCs w:val="21"/>
              </w:rPr>
              <w:t>实用新型专利</w:t>
            </w:r>
          </w:p>
        </w:tc>
        <w:tc>
          <w:tcPr>
            <w:tcW w:w="1695" w:type="dxa"/>
            <w:vAlign w:val="center"/>
          </w:tcPr>
          <w:p>
            <w:pPr>
              <w:pStyle w:val="9"/>
              <w:spacing w:line="240" w:lineRule="auto"/>
              <w:ind w:firstLine="0" w:firstLineChars="0"/>
              <w:jc w:val="both"/>
              <w:rPr>
                <w:rFonts w:ascii="宋体"/>
                <w:sz w:val="21"/>
                <w:szCs w:val="21"/>
              </w:rPr>
            </w:pPr>
            <w:r>
              <w:rPr>
                <w:rFonts w:hint="eastAsia"/>
                <w:color w:val="000000"/>
                <w:sz w:val="21"/>
                <w:szCs w:val="21"/>
              </w:rPr>
              <w:t>一种高抗干扰能力的电子式电压互感器</w:t>
            </w:r>
          </w:p>
        </w:tc>
        <w:tc>
          <w:tcPr>
            <w:tcW w:w="1080" w:type="dxa"/>
            <w:vAlign w:val="center"/>
          </w:tcPr>
          <w:p>
            <w:pPr>
              <w:pStyle w:val="9"/>
              <w:spacing w:line="240" w:lineRule="auto"/>
              <w:ind w:firstLine="0" w:firstLineChars="0"/>
              <w:jc w:val="both"/>
              <w:rPr>
                <w:rFonts w:ascii="宋体"/>
                <w:sz w:val="21"/>
                <w:szCs w:val="21"/>
              </w:rPr>
            </w:pPr>
            <w:r>
              <w:rPr>
                <w:rFonts w:hint="eastAsia" w:ascii="宋体"/>
                <w:sz w:val="21"/>
                <w:szCs w:val="21"/>
              </w:rPr>
              <w:t>2011204233002</w:t>
            </w:r>
          </w:p>
        </w:tc>
        <w:tc>
          <w:tcPr>
            <w:tcW w:w="885" w:type="dxa"/>
            <w:vAlign w:val="center"/>
          </w:tcPr>
          <w:p>
            <w:pPr>
              <w:pStyle w:val="9"/>
              <w:spacing w:line="240" w:lineRule="auto"/>
              <w:ind w:firstLine="0" w:firstLineChars="0"/>
              <w:jc w:val="both"/>
              <w:rPr>
                <w:rFonts w:ascii="宋体"/>
                <w:sz w:val="21"/>
                <w:szCs w:val="21"/>
              </w:rPr>
            </w:pPr>
            <w:r>
              <w:rPr>
                <w:rFonts w:hint="eastAsia" w:ascii="宋体"/>
                <w:sz w:val="21"/>
                <w:szCs w:val="21"/>
              </w:rPr>
              <w:t>2012.7.4</w:t>
            </w:r>
          </w:p>
        </w:tc>
        <w:tc>
          <w:tcPr>
            <w:tcW w:w="990" w:type="dxa"/>
            <w:vAlign w:val="center"/>
          </w:tcPr>
          <w:p>
            <w:pPr>
              <w:pStyle w:val="9"/>
              <w:spacing w:line="240" w:lineRule="auto"/>
              <w:ind w:firstLine="0" w:firstLineChars="0"/>
              <w:jc w:val="both"/>
              <w:rPr>
                <w:rFonts w:ascii="宋体"/>
                <w:sz w:val="21"/>
                <w:szCs w:val="21"/>
              </w:rPr>
            </w:pPr>
            <w:r>
              <w:rPr>
                <w:rFonts w:hint="eastAsia" w:ascii="宋体"/>
                <w:sz w:val="21"/>
                <w:szCs w:val="21"/>
              </w:rPr>
              <w:t>2283039</w:t>
            </w:r>
          </w:p>
        </w:tc>
        <w:tc>
          <w:tcPr>
            <w:tcW w:w="1335" w:type="dxa"/>
            <w:vAlign w:val="center"/>
          </w:tcPr>
          <w:p>
            <w:pPr>
              <w:pStyle w:val="9"/>
              <w:spacing w:line="240" w:lineRule="auto"/>
              <w:ind w:firstLine="0" w:firstLineChars="0"/>
              <w:jc w:val="both"/>
              <w:rPr>
                <w:rFonts w:ascii="宋体"/>
                <w:sz w:val="21"/>
                <w:szCs w:val="21"/>
              </w:rPr>
            </w:pPr>
            <w:r>
              <w:rPr>
                <w:rFonts w:hint="eastAsia" w:ascii="宋体"/>
                <w:sz w:val="21"/>
                <w:szCs w:val="21"/>
              </w:rPr>
              <w:t>许继集团有限公司 ；许继电气股份有限公司；许昌许继软件技术有限公司</w:t>
            </w:r>
          </w:p>
        </w:tc>
        <w:tc>
          <w:tcPr>
            <w:tcW w:w="905" w:type="dxa"/>
            <w:vAlign w:val="center"/>
          </w:tcPr>
          <w:p>
            <w:pPr>
              <w:pStyle w:val="9"/>
              <w:spacing w:line="240" w:lineRule="auto"/>
              <w:ind w:firstLine="0" w:firstLineChars="0"/>
              <w:jc w:val="both"/>
              <w:rPr>
                <w:rFonts w:ascii="宋体"/>
                <w:sz w:val="21"/>
                <w:szCs w:val="21"/>
              </w:rPr>
            </w:pPr>
            <w:r>
              <w:rPr>
                <w:rFonts w:hint="eastAsia" w:ascii="宋体"/>
                <w:sz w:val="21"/>
                <w:szCs w:val="21"/>
              </w:rPr>
              <w:t>许继集团有限公司 ；许继电气股份有限公司；许昌许继软件技术有限公司</w:t>
            </w:r>
          </w:p>
        </w:tc>
        <w:tc>
          <w:tcPr>
            <w:tcW w:w="795" w:type="dxa"/>
            <w:vAlign w:val="center"/>
          </w:tcPr>
          <w:p>
            <w:pPr>
              <w:pStyle w:val="9"/>
              <w:spacing w:line="240" w:lineRule="auto"/>
              <w:ind w:firstLine="0" w:firstLineChars="0"/>
              <w:jc w:val="center"/>
              <w:rPr>
                <w:rFonts w:ascii="宋体"/>
                <w:sz w:val="21"/>
                <w:szCs w:val="21"/>
              </w:rPr>
            </w:pPr>
            <w:r>
              <w:rPr>
                <w:rFonts w:hint="eastAsia" w:ascii="宋体"/>
                <w:sz w:val="21"/>
                <w:szCs w:val="21"/>
              </w:rPr>
              <w:t>有效</w:t>
            </w:r>
          </w:p>
        </w:tc>
      </w:tr>
      <w:tr>
        <w:trPr>
          <w:trHeight w:val="930" w:hRule="atLeast"/>
        </w:trPr>
        <w:tc>
          <w:tcPr>
            <w:tcW w:w="646" w:type="dxa"/>
            <w:vAlign w:val="center"/>
          </w:tcPr>
          <w:p>
            <w:pPr>
              <w:pStyle w:val="9"/>
              <w:spacing w:line="240" w:lineRule="auto"/>
              <w:ind w:firstLine="0" w:firstLineChars="0"/>
              <w:jc w:val="both"/>
              <w:rPr>
                <w:rFonts w:ascii="宋体"/>
                <w:sz w:val="21"/>
                <w:szCs w:val="21"/>
              </w:rPr>
            </w:pPr>
            <w:r>
              <w:rPr>
                <w:rFonts w:hint="eastAsia" w:ascii="宋体"/>
                <w:sz w:val="21"/>
                <w:szCs w:val="21"/>
              </w:rPr>
              <w:t>实用新型专利</w:t>
            </w:r>
          </w:p>
        </w:tc>
        <w:tc>
          <w:tcPr>
            <w:tcW w:w="1695" w:type="dxa"/>
            <w:vAlign w:val="center"/>
          </w:tcPr>
          <w:p>
            <w:pPr>
              <w:pStyle w:val="9"/>
              <w:spacing w:line="240" w:lineRule="auto"/>
              <w:ind w:firstLine="0" w:firstLineChars="0"/>
              <w:jc w:val="both"/>
              <w:rPr>
                <w:rFonts w:ascii="宋体"/>
                <w:sz w:val="21"/>
                <w:szCs w:val="21"/>
              </w:rPr>
            </w:pPr>
            <w:r>
              <w:rPr>
                <w:rFonts w:hint="eastAsia" w:ascii="宋体"/>
                <w:sz w:val="21"/>
                <w:szCs w:val="21"/>
              </w:rPr>
              <w:t>一种高压支柱式悬浮结构电子式电流电压组合互感器</w:t>
            </w:r>
          </w:p>
        </w:tc>
        <w:tc>
          <w:tcPr>
            <w:tcW w:w="1080" w:type="dxa"/>
            <w:vAlign w:val="center"/>
          </w:tcPr>
          <w:p>
            <w:pPr>
              <w:pStyle w:val="9"/>
              <w:spacing w:line="240" w:lineRule="auto"/>
              <w:ind w:firstLine="0" w:firstLineChars="0"/>
              <w:jc w:val="both"/>
              <w:rPr>
                <w:rFonts w:ascii="宋体"/>
                <w:sz w:val="21"/>
                <w:szCs w:val="21"/>
              </w:rPr>
            </w:pPr>
            <w:r>
              <w:rPr>
                <w:rFonts w:hint="eastAsia" w:ascii="宋体"/>
                <w:sz w:val="21"/>
                <w:szCs w:val="21"/>
              </w:rPr>
              <w:t>2011204232940</w:t>
            </w:r>
          </w:p>
        </w:tc>
        <w:tc>
          <w:tcPr>
            <w:tcW w:w="885" w:type="dxa"/>
            <w:vAlign w:val="center"/>
          </w:tcPr>
          <w:p>
            <w:pPr>
              <w:pStyle w:val="9"/>
              <w:spacing w:line="240" w:lineRule="auto"/>
              <w:ind w:firstLine="0" w:firstLineChars="0"/>
              <w:jc w:val="both"/>
              <w:rPr>
                <w:rFonts w:ascii="宋体"/>
                <w:sz w:val="21"/>
                <w:szCs w:val="21"/>
              </w:rPr>
            </w:pPr>
            <w:r>
              <w:rPr>
                <w:rFonts w:hint="eastAsia" w:ascii="宋体"/>
                <w:sz w:val="21"/>
                <w:szCs w:val="21"/>
              </w:rPr>
              <w:t>2012.7.4</w:t>
            </w:r>
          </w:p>
        </w:tc>
        <w:tc>
          <w:tcPr>
            <w:tcW w:w="990" w:type="dxa"/>
            <w:vAlign w:val="center"/>
          </w:tcPr>
          <w:p>
            <w:pPr>
              <w:pStyle w:val="9"/>
              <w:spacing w:line="240" w:lineRule="auto"/>
              <w:ind w:firstLine="0" w:firstLineChars="0"/>
              <w:jc w:val="both"/>
              <w:rPr>
                <w:rFonts w:ascii="宋体"/>
                <w:sz w:val="21"/>
                <w:szCs w:val="21"/>
              </w:rPr>
            </w:pPr>
            <w:r>
              <w:rPr>
                <w:rFonts w:hint="eastAsia" w:ascii="宋体"/>
                <w:sz w:val="21"/>
                <w:szCs w:val="21"/>
              </w:rPr>
              <w:t>2264034</w:t>
            </w:r>
          </w:p>
        </w:tc>
        <w:tc>
          <w:tcPr>
            <w:tcW w:w="1335" w:type="dxa"/>
            <w:vAlign w:val="center"/>
          </w:tcPr>
          <w:p>
            <w:pPr>
              <w:pStyle w:val="9"/>
              <w:spacing w:line="240" w:lineRule="auto"/>
              <w:ind w:firstLine="0" w:firstLineChars="0"/>
              <w:jc w:val="both"/>
              <w:rPr>
                <w:rFonts w:ascii="宋体"/>
                <w:sz w:val="21"/>
                <w:szCs w:val="21"/>
              </w:rPr>
            </w:pPr>
            <w:r>
              <w:rPr>
                <w:rFonts w:hint="eastAsia" w:ascii="宋体"/>
                <w:sz w:val="21"/>
                <w:szCs w:val="21"/>
              </w:rPr>
              <w:t>许继集团有限公司 ；许继电气股份有限公司； 许昌许继软件技术有限公司</w:t>
            </w:r>
          </w:p>
        </w:tc>
        <w:tc>
          <w:tcPr>
            <w:tcW w:w="905" w:type="dxa"/>
            <w:vAlign w:val="center"/>
          </w:tcPr>
          <w:p>
            <w:pPr>
              <w:jc w:val="both"/>
              <w:rPr>
                <w:rFonts w:ascii="宋体" w:hAnsi="宋体" w:cs="宋体"/>
                <w:color w:val="000000"/>
                <w:szCs w:val="21"/>
              </w:rPr>
            </w:pPr>
            <w:r>
              <w:rPr>
                <w:rFonts w:hint="eastAsia"/>
                <w:color w:val="000000"/>
                <w:szCs w:val="21"/>
              </w:rPr>
              <w:t>田志国 张新昌李富生池立江颜</w:t>
            </w:r>
            <w:r>
              <w:rPr>
                <w:rFonts w:hint="eastAsia"/>
                <w:color w:val="000000"/>
                <w:szCs w:val="21"/>
                <w:lang w:val="en-US" w:eastAsia="zh-CN"/>
              </w:rPr>
              <w:t xml:space="preserve">  </w:t>
            </w:r>
            <w:r>
              <w:rPr>
                <w:rFonts w:hint="eastAsia"/>
                <w:color w:val="000000"/>
                <w:szCs w:val="21"/>
              </w:rPr>
              <w:t>语马朝阳刘</w:t>
            </w:r>
            <w:r>
              <w:rPr>
                <w:rFonts w:hint="eastAsia"/>
                <w:color w:val="000000"/>
                <w:szCs w:val="21"/>
                <w:lang w:val="en-US" w:eastAsia="zh-CN"/>
              </w:rPr>
              <w:t xml:space="preserve">  </w:t>
            </w:r>
            <w:r>
              <w:rPr>
                <w:rFonts w:hint="eastAsia"/>
                <w:color w:val="000000"/>
                <w:szCs w:val="21"/>
              </w:rPr>
              <w:t>洋</w:t>
            </w:r>
          </w:p>
        </w:tc>
        <w:tc>
          <w:tcPr>
            <w:tcW w:w="795" w:type="dxa"/>
            <w:vAlign w:val="center"/>
          </w:tcPr>
          <w:p>
            <w:pPr>
              <w:pStyle w:val="9"/>
              <w:spacing w:line="240" w:lineRule="auto"/>
              <w:ind w:firstLine="0" w:firstLineChars="0"/>
              <w:jc w:val="center"/>
              <w:rPr>
                <w:rFonts w:ascii="宋体"/>
                <w:sz w:val="21"/>
                <w:szCs w:val="21"/>
              </w:rPr>
            </w:pPr>
            <w:r>
              <w:rPr>
                <w:rFonts w:hint="eastAsia" w:ascii="宋体"/>
                <w:sz w:val="21"/>
                <w:szCs w:val="21"/>
              </w:rPr>
              <w:t>有效</w:t>
            </w:r>
          </w:p>
        </w:tc>
      </w:tr>
      <w:tr>
        <w:trPr>
          <w:trHeight w:val="926" w:hRule="atLeast"/>
        </w:trPr>
        <w:tc>
          <w:tcPr>
            <w:tcW w:w="646" w:type="dxa"/>
            <w:vAlign w:val="center"/>
          </w:tcPr>
          <w:p>
            <w:pPr>
              <w:pStyle w:val="9"/>
              <w:spacing w:line="240" w:lineRule="auto"/>
              <w:ind w:firstLine="0" w:firstLineChars="0"/>
              <w:jc w:val="both"/>
              <w:rPr>
                <w:rFonts w:ascii="宋体"/>
                <w:sz w:val="21"/>
                <w:szCs w:val="21"/>
              </w:rPr>
            </w:pPr>
            <w:r>
              <w:rPr>
                <w:rFonts w:hint="eastAsia" w:ascii="宋体"/>
                <w:sz w:val="21"/>
                <w:szCs w:val="21"/>
              </w:rPr>
              <w:t>实用新型专利</w:t>
            </w:r>
          </w:p>
        </w:tc>
        <w:tc>
          <w:tcPr>
            <w:tcW w:w="1695" w:type="dxa"/>
            <w:vAlign w:val="center"/>
          </w:tcPr>
          <w:p>
            <w:pPr>
              <w:jc w:val="both"/>
              <w:rPr>
                <w:szCs w:val="21"/>
              </w:rPr>
            </w:pPr>
            <w:r>
              <w:rPr>
                <w:rFonts w:hint="eastAsia"/>
                <w:szCs w:val="21"/>
              </w:rPr>
              <w:t>一种分级式电流电压组合互感器</w:t>
            </w:r>
          </w:p>
        </w:tc>
        <w:tc>
          <w:tcPr>
            <w:tcW w:w="1080" w:type="dxa"/>
            <w:vAlign w:val="center"/>
          </w:tcPr>
          <w:p>
            <w:pPr>
              <w:jc w:val="both"/>
              <w:rPr>
                <w:szCs w:val="21"/>
              </w:rPr>
            </w:pPr>
            <w:r>
              <w:rPr>
                <w:rFonts w:hint="eastAsia"/>
                <w:szCs w:val="21"/>
              </w:rPr>
              <w:t>2015209999656</w:t>
            </w:r>
          </w:p>
        </w:tc>
        <w:tc>
          <w:tcPr>
            <w:tcW w:w="885" w:type="dxa"/>
            <w:vAlign w:val="center"/>
          </w:tcPr>
          <w:p>
            <w:pPr>
              <w:jc w:val="both"/>
              <w:rPr>
                <w:rFonts w:ascii="宋体"/>
                <w:szCs w:val="21"/>
              </w:rPr>
            </w:pPr>
            <w:r>
              <w:rPr>
                <w:rFonts w:hint="eastAsia" w:ascii="宋体"/>
                <w:szCs w:val="21"/>
              </w:rPr>
              <w:t>2016.9.28</w:t>
            </w:r>
          </w:p>
        </w:tc>
        <w:tc>
          <w:tcPr>
            <w:tcW w:w="990" w:type="dxa"/>
            <w:vAlign w:val="center"/>
          </w:tcPr>
          <w:p>
            <w:pPr>
              <w:pStyle w:val="9"/>
              <w:spacing w:line="240" w:lineRule="auto"/>
              <w:ind w:firstLine="0" w:firstLineChars="0"/>
              <w:jc w:val="both"/>
              <w:rPr>
                <w:rFonts w:ascii="宋体"/>
                <w:sz w:val="21"/>
                <w:szCs w:val="21"/>
              </w:rPr>
            </w:pPr>
            <w:r>
              <w:rPr>
                <w:rFonts w:hint="eastAsia" w:ascii="宋体"/>
                <w:sz w:val="21"/>
                <w:szCs w:val="21"/>
              </w:rPr>
              <w:t>5581123</w:t>
            </w:r>
          </w:p>
        </w:tc>
        <w:tc>
          <w:tcPr>
            <w:tcW w:w="1335" w:type="dxa"/>
            <w:vAlign w:val="center"/>
          </w:tcPr>
          <w:p>
            <w:pPr>
              <w:pStyle w:val="9"/>
              <w:spacing w:line="240" w:lineRule="auto"/>
              <w:ind w:firstLine="0" w:firstLineChars="0"/>
              <w:jc w:val="both"/>
              <w:rPr>
                <w:rFonts w:ascii="宋体"/>
                <w:sz w:val="21"/>
                <w:szCs w:val="21"/>
              </w:rPr>
            </w:pPr>
            <w:r>
              <w:rPr>
                <w:rFonts w:hint="eastAsia" w:ascii="宋体"/>
                <w:sz w:val="21"/>
                <w:szCs w:val="21"/>
              </w:rPr>
              <w:t>国家电网公司；江苏省电力公司电力科学研究院；许继集团有限公司</w:t>
            </w:r>
          </w:p>
        </w:tc>
        <w:tc>
          <w:tcPr>
            <w:tcW w:w="905" w:type="dxa"/>
            <w:vAlign w:val="center"/>
          </w:tcPr>
          <w:p>
            <w:pPr>
              <w:jc w:val="both"/>
              <w:rPr>
                <w:color w:val="000000"/>
                <w:szCs w:val="21"/>
              </w:rPr>
            </w:pPr>
            <w:r>
              <w:rPr>
                <w:rFonts w:hint="eastAsia"/>
                <w:szCs w:val="21"/>
              </w:rPr>
              <w:t>田志国卢树峰杨世海徐敏锐陈铭明赵双双陈</w:t>
            </w:r>
            <w:r>
              <w:rPr>
                <w:rFonts w:hint="eastAsia"/>
                <w:szCs w:val="21"/>
                <w:lang w:val="en-US" w:eastAsia="zh-CN"/>
              </w:rPr>
              <w:t xml:space="preserve">  </w:t>
            </w:r>
            <w:r>
              <w:rPr>
                <w:rFonts w:hint="eastAsia"/>
                <w:szCs w:val="21"/>
              </w:rPr>
              <w:t>刚李志新袁</w:t>
            </w:r>
            <w:r>
              <w:rPr>
                <w:rFonts w:hint="eastAsia"/>
                <w:szCs w:val="21"/>
                <w:lang w:val="en-US" w:eastAsia="zh-CN"/>
              </w:rPr>
              <w:t xml:space="preserve">  </w:t>
            </w:r>
            <w:r>
              <w:rPr>
                <w:rFonts w:hint="eastAsia"/>
                <w:szCs w:val="21"/>
              </w:rPr>
              <w:t>亮</w:t>
            </w:r>
          </w:p>
        </w:tc>
        <w:tc>
          <w:tcPr>
            <w:tcW w:w="795" w:type="dxa"/>
            <w:vAlign w:val="center"/>
          </w:tcPr>
          <w:p>
            <w:pPr>
              <w:pStyle w:val="9"/>
              <w:spacing w:line="240" w:lineRule="auto"/>
              <w:ind w:firstLine="0" w:firstLineChars="0"/>
              <w:jc w:val="center"/>
              <w:rPr>
                <w:rFonts w:ascii="宋体"/>
                <w:sz w:val="21"/>
                <w:szCs w:val="21"/>
              </w:rPr>
            </w:pPr>
            <w:r>
              <w:rPr>
                <w:rFonts w:hint="eastAsia" w:ascii="宋体"/>
                <w:sz w:val="21"/>
                <w:szCs w:val="21"/>
              </w:rPr>
              <w:t>有效</w:t>
            </w:r>
          </w:p>
        </w:tc>
      </w:tr>
      <w:tr>
        <w:trPr>
          <w:trHeight w:val="924" w:hRule="atLeast"/>
        </w:trPr>
        <w:tc>
          <w:tcPr>
            <w:tcW w:w="646" w:type="dxa"/>
            <w:vAlign w:val="center"/>
          </w:tcPr>
          <w:p>
            <w:pPr>
              <w:pStyle w:val="9"/>
              <w:spacing w:line="240" w:lineRule="auto"/>
              <w:ind w:firstLine="0" w:firstLineChars="0"/>
              <w:jc w:val="center"/>
              <w:rPr>
                <w:rFonts w:ascii="宋体"/>
                <w:sz w:val="21"/>
                <w:szCs w:val="21"/>
              </w:rPr>
            </w:pPr>
            <w:r>
              <w:rPr>
                <w:rFonts w:hint="eastAsia" w:ascii="宋体"/>
                <w:sz w:val="21"/>
                <w:szCs w:val="21"/>
              </w:rPr>
              <w:t>实用新型专利</w:t>
            </w:r>
          </w:p>
        </w:tc>
        <w:tc>
          <w:tcPr>
            <w:tcW w:w="1695" w:type="dxa"/>
            <w:vAlign w:val="center"/>
          </w:tcPr>
          <w:p>
            <w:pPr>
              <w:pStyle w:val="9"/>
              <w:spacing w:line="240" w:lineRule="auto"/>
              <w:ind w:firstLine="0" w:firstLineChars="0"/>
              <w:jc w:val="left"/>
              <w:rPr>
                <w:rFonts w:ascii="宋体"/>
                <w:sz w:val="21"/>
                <w:szCs w:val="21"/>
              </w:rPr>
            </w:pPr>
            <w:r>
              <w:rPr>
                <w:rFonts w:hint="eastAsia" w:ascii="宋体"/>
                <w:sz w:val="21"/>
                <w:szCs w:val="21"/>
              </w:rPr>
              <w:t>分级式电压互感器</w:t>
            </w:r>
          </w:p>
        </w:tc>
        <w:tc>
          <w:tcPr>
            <w:tcW w:w="1080" w:type="dxa"/>
            <w:vAlign w:val="center"/>
          </w:tcPr>
          <w:p>
            <w:pPr>
              <w:pStyle w:val="9"/>
              <w:spacing w:line="240" w:lineRule="auto"/>
              <w:ind w:firstLine="0" w:firstLineChars="0"/>
              <w:jc w:val="center"/>
              <w:rPr>
                <w:rFonts w:ascii="宋体"/>
                <w:sz w:val="21"/>
                <w:szCs w:val="21"/>
              </w:rPr>
            </w:pPr>
            <w:r>
              <w:rPr>
                <w:rFonts w:hint="eastAsia" w:ascii="宋体"/>
                <w:sz w:val="21"/>
                <w:szCs w:val="21"/>
              </w:rPr>
              <w:t>2015210004193</w:t>
            </w:r>
          </w:p>
        </w:tc>
        <w:tc>
          <w:tcPr>
            <w:tcW w:w="885" w:type="dxa"/>
            <w:vAlign w:val="center"/>
          </w:tcPr>
          <w:p>
            <w:pPr>
              <w:pStyle w:val="9"/>
              <w:spacing w:line="240" w:lineRule="auto"/>
              <w:ind w:firstLine="0" w:firstLineChars="0"/>
              <w:jc w:val="center"/>
              <w:rPr>
                <w:rFonts w:ascii="宋体"/>
                <w:sz w:val="21"/>
                <w:szCs w:val="21"/>
              </w:rPr>
            </w:pPr>
            <w:r>
              <w:rPr>
                <w:rFonts w:hint="eastAsia" w:ascii="宋体"/>
                <w:sz w:val="21"/>
                <w:szCs w:val="21"/>
              </w:rPr>
              <w:t>2016.8.3</w:t>
            </w:r>
          </w:p>
        </w:tc>
        <w:tc>
          <w:tcPr>
            <w:tcW w:w="990" w:type="dxa"/>
            <w:vAlign w:val="center"/>
          </w:tcPr>
          <w:p>
            <w:pPr>
              <w:pStyle w:val="9"/>
              <w:spacing w:line="240" w:lineRule="auto"/>
              <w:ind w:firstLine="0" w:firstLineChars="0"/>
              <w:jc w:val="center"/>
              <w:rPr>
                <w:rFonts w:ascii="宋体"/>
                <w:sz w:val="21"/>
                <w:szCs w:val="21"/>
              </w:rPr>
            </w:pPr>
            <w:r>
              <w:rPr>
                <w:rFonts w:hint="eastAsia" w:ascii="宋体"/>
                <w:sz w:val="21"/>
                <w:szCs w:val="21"/>
              </w:rPr>
              <w:t>5398320</w:t>
            </w:r>
          </w:p>
        </w:tc>
        <w:tc>
          <w:tcPr>
            <w:tcW w:w="1335" w:type="dxa"/>
            <w:vAlign w:val="center"/>
          </w:tcPr>
          <w:p>
            <w:pPr>
              <w:pStyle w:val="9"/>
              <w:spacing w:line="240" w:lineRule="auto"/>
              <w:ind w:firstLine="0" w:firstLineChars="0"/>
              <w:jc w:val="center"/>
              <w:rPr>
                <w:rFonts w:ascii="宋体"/>
                <w:sz w:val="21"/>
                <w:szCs w:val="21"/>
              </w:rPr>
            </w:pPr>
            <w:r>
              <w:rPr>
                <w:rFonts w:hint="eastAsia" w:ascii="宋体"/>
                <w:sz w:val="21"/>
                <w:szCs w:val="21"/>
              </w:rPr>
              <w:t>国家电网公司；江苏省电力公司电力科学研究院；许继集团有限公司</w:t>
            </w:r>
          </w:p>
        </w:tc>
        <w:tc>
          <w:tcPr>
            <w:tcW w:w="905" w:type="dxa"/>
            <w:vAlign w:val="center"/>
          </w:tcPr>
          <w:p>
            <w:pPr>
              <w:pStyle w:val="9"/>
              <w:spacing w:line="240" w:lineRule="auto"/>
              <w:ind w:firstLine="0" w:firstLineChars="0"/>
              <w:jc w:val="center"/>
              <w:rPr>
                <w:rFonts w:ascii="宋体"/>
                <w:sz w:val="21"/>
                <w:szCs w:val="21"/>
              </w:rPr>
            </w:pPr>
            <w:r>
              <w:rPr>
                <w:rFonts w:hint="eastAsia" w:ascii="宋体"/>
                <w:sz w:val="21"/>
                <w:szCs w:val="21"/>
              </w:rPr>
              <w:t>田志国卢树峰杨世海徐敏锐陈铭明赵双双陈</w:t>
            </w:r>
            <w:r>
              <w:rPr>
                <w:rFonts w:hint="eastAsia" w:ascii="宋体"/>
                <w:sz w:val="21"/>
                <w:szCs w:val="21"/>
                <w:lang w:val="en-US" w:eastAsia="zh-CN"/>
              </w:rPr>
              <w:t xml:space="preserve">  </w:t>
            </w:r>
            <w:r>
              <w:rPr>
                <w:rFonts w:hint="eastAsia" w:ascii="宋体"/>
                <w:sz w:val="21"/>
                <w:szCs w:val="21"/>
              </w:rPr>
              <w:t>刚李志新袁</w:t>
            </w:r>
            <w:r>
              <w:rPr>
                <w:rFonts w:hint="eastAsia" w:ascii="宋体"/>
                <w:sz w:val="21"/>
                <w:szCs w:val="21"/>
                <w:lang w:val="en-US" w:eastAsia="zh-CN"/>
              </w:rPr>
              <w:t xml:space="preserve">  </w:t>
            </w:r>
            <w:r>
              <w:rPr>
                <w:rFonts w:hint="eastAsia" w:ascii="宋体"/>
                <w:sz w:val="21"/>
                <w:szCs w:val="21"/>
              </w:rPr>
              <w:t>亮</w:t>
            </w:r>
          </w:p>
        </w:tc>
        <w:tc>
          <w:tcPr>
            <w:tcW w:w="795" w:type="dxa"/>
            <w:vAlign w:val="center"/>
          </w:tcPr>
          <w:p>
            <w:pPr>
              <w:pStyle w:val="9"/>
              <w:spacing w:line="240" w:lineRule="auto"/>
              <w:ind w:firstLine="0" w:firstLineChars="0"/>
              <w:jc w:val="center"/>
              <w:rPr>
                <w:rFonts w:ascii="宋体"/>
                <w:sz w:val="21"/>
                <w:szCs w:val="21"/>
              </w:rPr>
            </w:pPr>
            <w:r>
              <w:rPr>
                <w:rFonts w:hint="eastAsia" w:ascii="宋体"/>
                <w:sz w:val="21"/>
                <w:szCs w:val="21"/>
              </w:rPr>
              <w:t>有效</w:t>
            </w:r>
          </w:p>
        </w:tc>
      </w:tr>
    </w:tbl>
    <w:p>
      <w:pPr>
        <w:autoSpaceDE w:val="0"/>
        <w:autoSpaceDN w:val="0"/>
        <w:adjustRightInd w:val="0"/>
        <w:spacing w:line="560" w:lineRule="exact"/>
        <w:ind w:firstLine="480" w:firstLineChars="200"/>
        <w:jc w:val="left"/>
        <w:rPr>
          <w:rFonts w:ascii="宋体" w:cs="宋体"/>
          <w:kern w:val="0"/>
          <w:sz w:val="24"/>
        </w:rPr>
      </w:pPr>
    </w:p>
    <w:p>
      <w:pPr>
        <w:spacing w:beforeLines="50" w:afterLines="50" w:line="440" w:lineRule="exact"/>
        <w:jc w:val="center"/>
        <w:rPr>
          <w:rFonts w:hint="eastAsia" w:ascii="黑体" w:eastAsia="黑体"/>
          <w:sz w:val="28"/>
          <w:szCs w:val="28"/>
        </w:rPr>
      </w:pPr>
    </w:p>
    <w:p>
      <w:pPr>
        <w:spacing w:beforeLines="50" w:afterLines="50" w:line="440" w:lineRule="exact"/>
        <w:jc w:val="center"/>
        <w:rPr>
          <w:rFonts w:hint="eastAsia" w:ascii="黑体" w:eastAsia="黑体"/>
          <w:sz w:val="28"/>
          <w:szCs w:val="28"/>
        </w:rPr>
      </w:pPr>
    </w:p>
    <w:p>
      <w:pPr>
        <w:spacing w:beforeLines="50" w:afterLines="50" w:line="440" w:lineRule="exact"/>
        <w:jc w:val="center"/>
        <w:rPr>
          <w:rFonts w:hint="eastAsia" w:ascii="黑体" w:eastAsia="黑体"/>
          <w:sz w:val="28"/>
          <w:szCs w:val="28"/>
        </w:rPr>
      </w:pPr>
    </w:p>
    <w:p>
      <w:pPr>
        <w:spacing w:beforeLines="50" w:afterLines="50" w:line="440" w:lineRule="exact"/>
        <w:jc w:val="center"/>
        <w:rPr>
          <w:rFonts w:ascii="黑体" w:eastAsia="黑体"/>
          <w:sz w:val="28"/>
          <w:szCs w:val="28"/>
        </w:rPr>
      </w:pPr>
      <w:r>
        <w:rPr>
          <w:rFonts w:hint="eastAsia" w:ascii="黑体" w:eastAsia="黑体"/>
          <w:sz w:val="28"/>
          <w:szCs w:val="28"/>
        </w:rPr>
        <w:t>主要完成人情况表</w:t>
      </w:r>
    </w:p>
    <w:tbl>
      <w:tblPr>
        <w:tblW w:w="90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865"/>
        <w:gridCol w:w="1025"/>
        <w:gridCol w:w="1035"/>
        <w:gridCol w:w="3893"/>
        <w:gridCol w:w="1560"/>
      </w:tblGrid>
      <w:tr>
        <w:tc>
          <w:tcPr>
            <w:tcW w:w="661" w:type="dxa"/>
            <w:vAlign w:val="center"/>
          </w:tcPr>
          <w:p>
            <w:pPr>
              <w:spacing w:beforeLines="50" w:afterLines="50" w:line="440" w:lineRule="exact"/>
              <w:jc w:val="both"/>
              <w:rPr>
                <w:rFonts w:ascii="宋体" w:hAnsi="宋体" w:eastAsia="宋体" w:cs="Times New Roman"/>
                <w:kern w:val="0"/>
                <w:sz w:val="20"/>
                <w:szCs w:val="21"/>
              </w:rPr>
            </w:pPr>
            <w:r>
              <w:rPr>
                <w:rFonts w:hint="eastAsia" w:ascii="宋体" w:hAnsi="宋体" w:eastAsia="宋体" w:cs="Times New Roman"/>
                <w:kern w:val="0"/>
                <w:sz w:val="20"/>
                <w:szCs w:val="21"/>
              </w:rPr>
              <w:t>排名</w:t>
            </w:r>
          </w:p>
        </w:tc>
        <w:tc>
          <w:tcPr>
            <w:tcW w:w="865" w:type="dxa"/>
            <w:vAlign w:val="center"/>
          </w:tcPr>
          <w:p>
            <w:pPr>
              <w:spacing w:beforeLines="50" w:afterLines="50" w:line="440" w:lineRule="exact"/>
              <w:jc w:val="both"/>
              <w:rPr>
                <w:rFonts w:ascii="宋体" w:hAnsi="宋体" w:eastAsia="宋体" w:cs="Times New Roman"/>
                <w:kern w:val="0"/>
                <w:sz w:val="20"/>
                <w:szCs w:val="21"/>
              </w:rPr>
            </w:pPr>
            <w:r>
              <w:rPr>
                <w:rFonts w:hint="eastAsia" w:ascii="宋体" w:hAnsi="宋体" w:eastAsia="宋体" w:cs="Times New Roman"/>
                <w:kern w:val="0"/>
                <w:sz w:val="20"/>
                <w:szCs w:val="21"/>
              </w:rPr>
              <w:t>姓名</w:t>
            </w:r>
          </w:p>
        </w:tc>
        <w:tc>
          <w:tcPr>
            <w:tcW w:w="1025" w:type="dxa"/>
            <w:vAlign w:val="center"/>
          </w:tcPr>
          <w:p>
            <w:pPr>
              <w:spacing w:beforeLines="50" w:afterLines="50" w:line="440" w:lineRule="exact"/>
              <w:jc w:val="both"/>
              <w:rPr>
                <w:rFonts w:ascii="宋体" w:hAnsi="宋体" w:eastAsia="宋体" w:cs="Times New Roman"/>
                <w:kern w:val="0"/>
                <w:sz w:val="20"/>
                <w:szCs w:val="21"/>
              </w:rPr>
            </w:pPr>
            <w:r>
              <w:rPr>
                <w:rFonts w:hint="eastAsia" w:ascii="宋体" w:hAnsi="宋体" w:eastAsia="宋体" w:cs="Times New Roman"/>
                <w:kern w:val="0"/>
                <w:sz w:val="20"/>
                <w:szCs w:val="21"/>
              </w:rPr>
              <w:t>技术职称</w:t>
            </w:r>
          </w:p>
        </w:tc>
        <w:tc>
          <w:tcPr>
            <w:tcW w:w="1035" w:type="dxa"/>
            <w:vAlign w:val="center"/>
          </w:tcPr>
          <w:p>
            <w:pPr>
              <w:spacing w:beforeLines="50" w:afterLines="50" w:line="440" w:lineRule="exact"/>
              <w:jc w:val="both"/>
              <w:rPr>
                <w:rFonts w:ascii="宋体" w:hAnsi="宋体" w:eastAsia="宋体" w:cs="Times New Roman"/>
                <w:kern w:val="0"/>
                <w:sz w:val="20"/>
                <w:szCs w:val="21"/>
              </w:rPr>
            </w:pPr>
            <w:r>
              <w:rPr>
                <w:rFonts w:hint="eastAsia" w:ascii="宋体" w:hAnsi="宋体" w:eastAsia="宋体" w:cs="Times New Roman"/>
                <w:kern w:val="0"/>
                <w:sz w:val="20"/>
                <w:szCs w:val="21"/>
              </w:rPr>
              <w:t>工作单位</w:t>
            </w:r>
          </w:p>
        </w:tc>
        <w:tc>
          <w:tcPr>
            <w:tcW w:w="3893" w:type="dxa"/>
            <w:vAlign w:val="top"/>
          </w:tcPr>
          <w:p>
            <w:pPr>
              <w:spacing w:beforeLines="50" w:afterLines="50" w:line="440" w:lineRule="exact"/>
              <w:jc w:val="center"/>
              <w:rPr>
                <w:rFonts w:ascii="宋体" w:hAnsi="宋体" w:eastAsia="宋体" w:cs="Times New Roman"/>
                <w:kern w:val="0"/>
                <w:sz w:val="20"/>
                <w:szCs w:val="21"/>
              </w:rPr>
            </w:pPr>
            <w:r>
              <w:rPr>
                <w:rFonts w:hint="eastAsia" w:ascii="宋体" w:hAnsi="宋体" w:eastAsia="宋体" w:cs="Times New Roman"/>
                <w:kern w:val="0"/>
                <w:sz w:val="20"/>
                <w:szCs w:val="21"/>
              </w:rPr>
              <w:t>对本项目技术创造性贡献</w:t>
            </w:r>
          </w:p>
        </w:tc>
        <w:tc>
          <w:tcPr>
            <w:tcW w:w="1560" w:type="dxa"/>
            <w:vAlign w:val="top"/>
          </w:tcPr>
          <w:p>
            <w:pPr>
              <w:spacing w:beforeLines="50" w:afterLines="50" w:line="440" w:lineRule="exact"/>
              <w:jc w:val="center"/>
              <w:rPr>
                <w:rFonts w:ascii="宋体" w:hAnsi="宋体" w:eastAsia="宋体" w:cs="Times New Roman"/>
                <w:kern w:val="0"/>
                <w:sz w:val="20"/>
                <w:szCs w:val="21"/>
              </w:rPr>
            </w:pPr>
            <w:r>
              <w:rPr>
                <w:rFonts w:hint="eastAsia" w:ascii="宋体" w:hAnsi="宋体" w:eastAsia="宋体" w:cs="Times New Roman"/>
                <w:kern w:val="0"/>
                <w:sz w:val="20"/>
                <w:szCs w:val="21"/>
              </w:rPr>
              <w:t>曾获科技奖励情况</w:t>
            </w:r>
          </w:p>
        </w:tc>
      </w:tr>
      <w:tr>
        <w:trPr>
          <w:trHeight w:val="1819" w:hRule="atLeast"/>
        </w:trPr>
        <w:tc>
          <w:tcPr>
            <w:tcW w:w="661"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1</w:t>
            </w:r>
          </w:p>
        </w:tc>
        <w:tc>
          <w:tcPr>
            <w:tcW w:w="865"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田志国</w:t>
            </w:r>
          </w:p>
        </w:tc>
        <w:tc>
          <w:tcPr>
            <w:tcW w:w="1025"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高工</w:t>
            </w:r>
          </w:p>
        </w:tc>
        <w:tc>
          <w:tcPr>
            <w:tcW w:w="1035"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许继集团有限公司</w:t>
            </w:r>
          </w:p>
        </w:tc>
        <w:tc>
          <w:tcPr>
            <w:tcW w:w="3893" w:type="dxa"/>
            <w:vAlign w:val="top"/>
          </w:tcPr>
          <w:p>
            <w:pPr>
              <w:widowControl w:val="0"/>
              <w:wordWrap/>
              <w:adjustRightInd/>
              <w:snapToGrid/>
              <w:spacing w:before="0" w:after="0" w:line="300" w:lineRule="exact"/>
              <w:ind w:left="0" w:leftChars="0" w:right="0" w:firstLine="0" w:firstLineChars="0"/>
              <w:jc w:val="left"/>
              <w:textAlignment w:val="auto"/>
              <w:outlineLvl w:val="9"/>
              <w:rPr>
                <w:rFonts w:ascii="宋体" w:hAnsi="Times New Roman" w:eastAsia="宋体" w:cs="Times New Roman"/>
                <w:color w:val="000000"/>
                <w:kern w:val="0"/>
                <w:sz w:val="20"/>
                <w:szCs w:val="21"/>
              </w:rPr>
            </w:pPr>
            <w:r>
              <w:rPr>
                <w:rFonts w:hint="eastAsia" w:ascii="宋体" w:hAnsi="Times New Roman" w:eastAsia="宋体" w:cs="Times New Roman"/>
                <w:color w:val="000000"/>
                <w:kern w:val="0"/>
                <w:sz w:val="20"/>
                <w:szCs w:val="21"/>
              </w:rPr>
              <w:t>参与了</w:t>
            </w:r>
            <w:r>
              <w:rPr>
                <w:rFonts w:ascii="宋体" w:hAnsi="Times New Roman" w:eastAsia="宋体" w:cs="Times New Roman"/>
                <w:color w:val="000000"/>
                <w:kern w:val="0"/>
                <w:sz w:val="20"/>
                <w:szCs w:val="21"/>
              </w:rPr>
              <w:t>本项目中电子式互感器的概要设计</w:t>
            </w:r>
            <w:r>
              <w:rPr>
                <w:rFonts w:hint="eastAsia" w:ascii="宋体" w:hAnsi="Times New Roman" w:eastAsia="宋体" w:cs="Times New Roman"/>
                <w:color w:val="000000"/>
                <w:kern w:val="0"/>
                <w:sz w:val="20"/>
                <w:szCs w:val="21"/>
              </w:rPr>
              <w:t>及</w:t>
            </w:r>
            <w:r>
              <w:rPr>
                <w:rFonts w:ascii="宋体" w:hAnsi="Times New Roman" w:eastAsia="宋体" w:cs="Times New Roman"/>
                <w:color w:val="000000"/>
                <w:kern w:val="0"/>
                <w:sz w:val="20"/>
                <w:szCs w:val="21"/>
              </w:rPr>
              <w:t>详细设计工作</w:t>
            </w:r>
            <w:r>
              <w:rPr>
                <w:rFonts w:hint="eastAsia" w:ascii="宋体" w:hAnsi="Times New Roman" w:eastAsia="宋体" w:cs="Times New Roman"/>
                <w:color w:val="000000"/>
                <w:kern w:val="0"/>
                <w:sz w:val="20"/>
                <w:szCs w:val="21"/>
              </w:rPr>
              <w:t>，</w:t>
            </w:r>
            <w:r>
              <w:rPr>
                <w:rFonts w:ascii="宋体" w:hAnsi="Times New Roman" w:eastAsia="宋体" w:cs="Times New Roman"/>
                <w:color w:val="000000"/>
                <w:kern w:val="0"/>
                <w:sz w:val="20"/>
                <w:szCs w:val="21"/>
              </w:rPr>
              <w:t>在电子式互感器</w:t>
            </w:r>
            <w:r>
              <w:rPr>
                <w:rFonts w:hint="eastAsia" w:ascii="宋体" w:hAnsi="Times New Roman" w:eastAsia="宋体" w:cs="Times New Roman"/>
                <w:color w:val="000000"/>
                <w:kern w:val="0"/>
                <w:sz w:val="20"/>
                <w:szCs w:val="21"/>
              </w:rPr>
              <w:t>用</w:t>
            </w:r>
            <w:r>
              <w:rPr>
                <w:rFonts w:ascii="宋体" w:hAnsi="Times New Roman" w:eastAsia="宋体" w:cs="Times New Roman"/>
                <w:color w:val="000000"/>
                <w:kern w:val="0"/>
                <w:sz w:val="20"/>
                <w:szCs w:val="21"/>
              </w:rPr>
              <w:t>采集单元</w:t>
            </w:r>
            <w:r>
              <w:rPr>
                <w:rFonts w:hint="eastAsia" w:ascii="宋体" w:hAnsi="Times New Roman" w:eastAsia="宋体" w:cs="Times New Roman"/>
                <w:color w:val="000000"/>
                <w:kern w:val="0"/>
                <w:sz w:val="20"/>
                <w:szCs w:val="21"/>
              </w:rPr>
              <w:t>技术</w:t>
            </w:r>
            <w:r>
              <w:rPr>
                <w:rFonts w:ascii="宋体" w:hAnsi="Times New Roman" w:eastAsia="宋体" w:cs="Times New Roman"/>
                <w:color w:val="000000"/>
                <w:kern w:val="0"/>
                <w:sz w:val="20"/>
                <w:szCs w:val="21"/>
              </w:rPr>
              <w:t>研究、光学传感原理研究、高效运维技术研究</w:t>
            </w:r>
            <w:r>
              <w:rPr>
                <w:rFonts w:hint="eastAsia" w:ascii="宋体" w:hAnsi="Times New Roman" w:eastAsia="宋体" w:cs="Times New Roman"/>
                <w:color w:val="000000"/>
                <w:kern w:val="0"/>
                <w:sz w:val="20"/>
                <w:szCs w:val="21"/>
              </w:rPr>
              <w:t>等</w:t>
            </w:r>
            <w:r>
              <w:rPr>
                <w:rFonts w:ascii="宋体" w:hAnsi="Times New Roman" w:eastAsia="宋体" w:cs="Times New Roman"/>
                <w:color w:val="000000"/>
                <w:kern w:val="0"/>
                <w:sz w:val="20"/>
                <w:szCs w:val="21"/>
              </w:rPr>
              <w:t>方面做出了贡献。并在</w:t>
            </w:r>
            <w:r>
              <w:rPr>
                <w:rFonts w:hint="eastAsia" w:ascii="宋体" w:hAnsi="Times New Roman" w:eastAsia="宋体" w:cs="Times New Roman"/>
                <w:color w:val="000000"/>
                <w:kern w:val="0"/>
                <w:sz w:val="20"/>
                <w:szCs w:val="21"/>
              </w:rPr>
              <w:t>项目</w:t>
            </w:r>
            <w:r>
              <w:rPr>
                <w:rFonts w:ascii="宋体" w:hAnsi="Times New Roman" w:eastAsia="宋体" w:cs="Times New Roman"/>
                <w:color w:val="000000"/>
                <w:kern w:val="0"/>
                <w:sz w:val="20"/>
                <w:szCs w:val="21"/>
              </w:rPr>
              <w:t>开展过程中</w:t>
            </w:r>
            <w:r>
              <w:rPr>
                <w:rFonts w:hint="eastAsia" w:ascii="宋体" w:hAnsi="Times New Roman" w:eastAsia="宋体" w:cs="Times New Roman"/>
                <w:color w:val="000000"/>
                <w:kern w:val="0"/>
                <w:sz w:val="20"/>
                <w:szCs w:val="21"/>
              </w:rPr>
              <w:t>为</w:t>
            </w:r>
            <w:r>
              <w:rPr>
                <w:rFonts w:ascii="宋体" w:hAnsi="Times New Roman" w:eastAsia="宋体" w:cs="Times New Roman"/>
                <w:color w:val="000000"/>
                <w:kern w:val="0"/>
                <w:sz w:val="20"/>
                <w:szCs w:val="21"/>
              </w:rPr>
              <w:t>项目的顺利实施</w:t>
            </w:r>
            <w:r>
              <w:rPr>
                <w:rFonts w:hint="eastAsia" w:ascii="宋体" w:hAnsi="Times New Roman" w:eastAsia="宋体" w:cs="Times New Roman"/>
                <w:color w:val="000000"/>
                <w:kern w:val="0"/>
                <w:sz w:val="20"/>
                <w:szCs w:val="21"/>
              </w:rPr>
              <w:t>调配</w:t>
            </w:r>
            <w:r>
              <w:rPr>
                <w:rFonts w:ascii="宋体" w:hAnsi="Times New Roman" w:eastAsia="宋体" w:cs="Times New Roman"/>
                <w:color w:val="000000"/>
                <w:kern w:val="0"/>
                <w:sz w:val="20"/>
                <w:szCs w:val="21"/>
              </w:rPr>
              <w:t>各项资源</w:t>
            </w:r>
            <w:r>
              <w:rPr>
                <w:rFonts w:hint="eastAsia" w:ascii="宋体" w:hAnsi="Times New Roman" w:eastAsia="宋体" w:cs="Times New Roman"/>
                <w:color w:val="000000"/>
                <w:kern w:val="0"/>
                <w:sz w:val="20"/>
                <w:szCs w:val="21"/>
              </w:rPr>
              <w:t>，</w:t>
            </w:r>
            <w:r>
              <w:rPr>
                <w:rFonts w:ascii="宋体" w:hAnsi="Times New Roman" w:eastAsia="宋体" w:cs="Times New Roman"/>
                <w:color w:val="000000"/>
                <w:kern w:val="0"/>
                <w:sz w:val="20"/>
                <w:szCs w:val="21"/>
              </w:rPr>
              <w:t>保证了项目的顺利开展。</w:t>
            </w:r>
          </w:p>
        </w:tc>
        <w:tc>
          <w:tcPr>
            <w:tcW w:w="1560" w:type="dxa"/>
            <w:vAlign w:val="top"/>
          </w:tcPr>
          <w:p>
            <w:pPr>
              <w:widowControl w:val="0"/>
              <w:wordWrap/>
              <w:adjustRightInd/>
              <w:snapToGrid/>
              <w:spacing w:before="0" w:after="0" w:line="300" w:lineRule="exact"/>
              <w:ind w:left="0" w:leftChars="0" w:right="0" w:firstLine="0" w:firstLineChars="0"/>
              <w:jc w:val="left"/>
              <w:textAlignment w:val="auto"/>
              <w:outlineLvl w:val="9"/>
              <w:rPr>
                <w:rFonts w:ascii="黑体" w:hAnsi="Times New Roman" w:eastAsia="黑体" w:cs="Times New Roman"/>
                <w:kern w:val="0"/>
                <w:sz w:val="28"/>
                <w:szCs w:val="28"/>
              </w:rPr>
            </w:pPr>
            <w:r>
              <w:rPr>
                <w:rFonts w:hint="eastAsia" w:ascii="宋体" w:hAnsi="Times New Roman" w:eastAsia="宋体" w:cs="Times New Roman"/>
                <w:color w:val="000000"/>
                <w:kern w:val="0"/>
                <w:sz w:val="20"/>
                <w:szCs w:val="21"/>
              </w:rPr>
              <w:t>2013年，获中国电子学会颁发的中国电子学会科学技术奖三等奖。</w:t>
            </w:r>
          </w:p>
        </w:tc>
      </w:tr>
      <w:tr>
        <w:trPr>
          <w:trHeight w:val="1165" w:hRule="atLeast"/>
        </w:trPr>
        <w:tc>
          <w:tcPr>
            <w:tcW w:w="661"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2</w:t>
            </w:r>
          </w:p>
        </w:tc>
        <w:tc>
          <w:tcPr>
            <w:tcW w:w="865"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池立江</w:t>
            </w:r>
          </w:p>
        </w:tc>
        <w:tc>
          <w:tcPr>
            <w:tcW w:w="1025"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教高</w:t>
            </w:r>
          </w:p>
        </w:tc>
        <w:tc>
          <w:tcPr>
            <w:tcW w:w="1035" w:type="dxa"/>
            <w:vAlign w:val="center"/>
          </w:tcPr>
          <w:p>
            <w:pPr>
              <w:widowControl w:val="0"/>
              <w:wordWrap/>
              <w:adjustRightInd/>
              <w:snapToGrid/>
              <w:spacing w:before="0" w:after="0" w:line="300" w:lineRule="exact"/>
              <w:ind w:left="0" w:leftChars="0" w:right="0" w:firstLine="0" w:firstLineChars="0"/>
              <w:jc w:val="both"/>
              <w:textAlignment w:val="auto"/>
              <w:outlineLvl w:val="9"/>
            </w:pPr>
            <w:r>
              <w:rPr>
                <w:rFonts w:hint="eastAsia" w:ascii="宋体" w:hAnsi="宋体" w:eastAsia="宋体" w:cs="Times New Roman"/>
                <w:kern w:val="0"/>
                <w:sz w:val="20"/>
                <w:szCs w:val="21"/>
              </w:rPr>
              <w:t>许继集团有限公司</w:t>
            </w:r>
          </w:p>
        </w:tc>
        <w:tc>
          <w:tcPr>
            <w:tcW w:w="3893" w:type="dxa"/>
            <w:vAlign w:val="top"/>
          </w:tcPr>
          <w:p>
            <w:pPr>
              <w:widowControl w:val="0"/>
              <w:wordWrap/>
              <w:adjustRightInd/>
              <w:snapToGrid/>
              <w:spacing w:before="0" w:after="0" w:line="300" w:lineRule="exact"/>
              <w:ind w:left="0" w:leftChars="0" w:right="0" w:firstLine="0" w:firstLineChars="0"/>
              <w:jc w:val="left"/>
              <w:textAlignment w:val="auto"/>
              <w:outlineLvl w:val="9"/>
              <w:rPr>
                <w:rFonts w:ascii="宋体" w:hAnsi="Times New Roman" w:eastAsia="宋体" w:cs="Times New Roman"/>
                <w:color w:val="000000"/>
                <w:kern w:val="0"/>
                <w:sz w:val="20"/>
                <w:szCs w:val="21"/>
              </w:rPr>
            </w:pPr>
            <w:r>
              <w:rPr>
                <w:rFonts w:hint="eastAsia" w:ascii="宋体" w:hAnsi="Times New Roman" w:eastAsia="宋体" w:cs="Times New Roman"/>
                <w:color w:val="000000"/>
                <w:kern w:val="0"/>
                <w:sz w:val="20"/>
                <w:szCs w:val="21"/>
              </w:rPr>
              <w:t>在</w:t>
            </w:r>
            <w:r>
              <w:rPr>
                <w:rFonts w:ascii="宋体" w:hAnsi="Times New Roman" w:eastAsia="宋体" w:cs="Times New Roman"/>
                <w:color w:val="000000"/>
                <w:kern w:val="0"/>
                <w:sz w:val="20"/>
                <w:szCs w:val="21"/>
              </w:rPr>
              <w:t>项目开展过程中</w:t>
            </w:r>
            <w:r>
              <w:rPr>
                <w:rFonts w:hint="eastAsia" w:ascii="宋体" w:hAnsi="Times New Roman" w:eastAsia="宋体" w:cs="Times New Roman"/>
                <w:color w:val="000000"/>
                <w:kern w:val="0"/>
                <w:sz w:val="20"/>
                <w:szCs w:val="21"/>
              </w:rPr>
              <w:t>提出罗氏线圈温度自适应技术，罗氏线圈多重屏蔽技术，过电压抑制技术，精度无损互换技术等</w:t>
            </w:r>
            <w:r>
              <w:rPr>
                <w:rFonts w:ascii="宋体" w:hAnsi="Times New Roman" w:eastAsia="宋体" w:cs="Times New Roman"/>
                <w:color w:val="000000"/>
                <w:kern w:val="0"/>
                <w:sz w:val="20"/>
                <w:szCs w:val="21"/>
              </w:rPr>
              <w:t>，是项目研制产品核心技术的</w:t>
            </w:r>
            <w:r>
              <w:rPr>
                <w:rFonts w:hint="eastAsia" w:ascii="宋体" w:hAnsi="Times New Roman" w:eastAsia="宋体" w:cs="Times New Roman"/>
                <w:color w:val="000000"/>
                <w:kern w:val="0"/>
                <w:sz w:val="20"/>
                <w:szCs w:val="21"/>
              </w:rPr>
              <w:t>关键</w:t>
            </w:r>
            <w:r>
              <w:rPr>
                <w:rFonts w:ascii="宋体" w:hAnsi="Times New Roman" w:eastAsia="宋体" w:cs="Times New Roman"/>
                <w:color w:val="000000"/>
                <w:kern w:val="0"/>
                <w:sz w:val="20"/>
                <w:szCs w:val="21"/>
              </w:rPr>
              <w:t>支撑点</w:t>
            </w:r>
            <w:r>
              <w:rPr>
                <w:rFonts w:hint="eastAsia" w:ascii="宋体" w:hAnsi="Times New Roman" w:eastAsia="宋体" w:cs="Times New Roman"/>
                <w:color w:val="000000"/>
                <w:kern w:val="0"/>
                <w:sz w:val="20"/>
                <w:szCs w:val="21"/>
              </w:rPr>
              <w:t>。</w:t>
            </w:r>
          </w:p>
        </w:tc>
        <w:tc>
          <w:tcPr>
            <w:tcW w:w="1560" w:type="dxa"/>
            <w:vAlign w:val="center"/>
          </w:tcPr>
          <w:p>
            <w:pPr>
              <w:widowControl w:val="0"/>
              <w:wordWrap/>
              <w:adjustRightInd/>
              <w:snapToGrid/>
              <w:spacing w:before="0" w:after="0" w:line="300" w:lineRule="exact"/>
              <w:ind w:left="0" w:leftChars="0" w:right="0" w:firstLine="0" w:firstLineChars="0"/>
              <w:jc w:val="center"/>
              <w:textAlignment w:val="auto"/>
              <w:outlineLvl w:val="9"/>
              <w:rPr>
                <w:rFonts w:ascii="黑体" w:hAnsi="Times New Roman" w:eastAsia="黑体" w:cs="Times New Roman"/>
                <w:kern w:val="0"/>
                <w:sz w:val="28"/>
                <w:szCs w:val="28"/>
              </w:rPr>
            </w:pPr>
            <w:r>
              <w:rPr>
                <w:rFonts w:hint="eastAsia" w:ascii="黑体" w:hAnsi="Times New Roman" w:eastAsia="黑体" w:cs="Times New Roman"/>
                <w:kern w:val="0"/>
                <w:sz w:val="28"/>
                <w:szCs w:val="28"/>
              </w:rPr>
              <w:t>无</w:t>
            </w:r>
          </w:p>
        </w:tc>
      </w:tr>
      <w:tr>
        <w:tc>
          <w:tcPr>
            <w:tcW w:w="661"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3</w:t>
            </w:r>
          </w:p>
        </w:tc>
        <w:tc>
          <w:tcPr>
            <w:tcW w:w="865"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袁亮</w:t>
            </w:r>
          </w:p>
        </w:tc>
        <w:tc>
          <w:tcPr>
            <w:tcW w:w="1025"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工程师</w:t>
            </w:r>
          </w:p>
        </w:tc>
        <w:tc>
          <w:tcPr>
            <w:tcW w:w="1035" w:type="dxa"/>
            <w:vAlign w:val="center"/>
          </w:tcPr>
          <w:p>
            <w:pPr>
              <w:widowControl w:val="0"/>
              <w:wordWrap/>
              <w:adjustRightInd/>
              <w:snapToGrid/>
              <w:spacing w:before="0" w:after="0" w:line="300" w:lineRule="exact"/>
              <w:ind w:left="0" w:leftChars="0" w:right="0" w:firstLine="0" w:firstLineChars="0"/>
              <w:jc w:val="both"/>
              <w:textAlignment w:val="auto"/>
              <w:outlineLvl w:val="9"/>
            </w:pPr>
            <w:r>
              <w:rPr>
                <w:rFonts w:hint="eastAsia" w:ascii="宋体" w:hAnsi="宋体" w:eastAsia="宋体" w:cs="Times New Roman"/>
                <w:kern w:val="0"/>
                <w:sz w:val="20"/>
                <w:szCs w:val="21"/>
              </w:rPr>
              <w:t>许继集团有限公司</w:t>
            </w:r>
          </w:p>
        </w:tc>
        <w:tc>
          <w:tcPr>
            <w:tcW w:w="3893" w:type="dxa"/>
            <w:vAlign w:val="top"/>
          </w:tcPr>
          <w:p>
            <w:pPr>
              <w:widowControl w:val="0"/>
              <w:wordWrap/>
              <w:adjustRightInd/>
              <w:snapToGrid/>
              <w:spacing w:before="0" w:after="0" w:line="300" w:lineRule="exact"/>
              <w:ind w:left="0" w:leftChars="0" w:right="0" w:firstLine="0" w:firstLineChars="0"/>
              <w:jc w:val="left"/>
              <w:textAlignment w:val="auto"/>
              <w:outlineLvl w:val="9"/>
              <w:rPr>
                <w:rFonts w:ascii="宋体" w:hAnsi="宋体" w:eastAsia="宋体" w:cs="Times New Roman"/>
                <w:kern w:val="0"/>
                <w:sz w:val="20"/>
                <w:szCs w:val="21"/>
              </w:rPr>
            </w:pPr>
            <w:r>
              <w:rPr>
                <w:rFonts w:hint="eastAsia" w:ascii="Times New Roman" w:hAnsi="Times New Roman" w:eastAsia="宋体" w:cs="Times New Roman"/>
                <w:kern w:val="0"/>
                <w:sz w:val="20"/>
                <w:szCs w:val="20"/>
              </w:rPr>
              <w:t>参与了</w:t>
            </w:r>
            <w:r>
              <w:rPr>
                <w:rFonts w:ascii="Times New Roman" w:hAnsi="Times New Roman" w:eastAsia="宋体" w:cs="Times New Roman"/>
                <w:kern w:val="0"/>
                <w:sz w:val="20"/>
                <w:szCs w:val="20"/>
              </w:rPr>
              <w:t>本项目中电子式互感器的概要设计机详细设计工作</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在</w:t>
            </w:r>
            <w:r>
              <w:rPr>
                <w:rFonts w:hint="eastAsia" w:ascii="Times New Roman" w:hAnsi="Times New Roman" w:eastAsia="宋体" w:cs="Times New Roman"/>
                <w:kern w:val="0"/>
                <w:sz w:val="20"/>
                <w:szCs w:val="20"/>
              </w:rPr>
              <w:t>项目</w:t>
            </w:r>
            <w:r>
              <w:rPr>
                <w:rFonts w:ascii="Times New Roman" w:hAnsi="Times New Roman" w:eastAsia="宋体" w:cs="Times New Roman"/>
                <w:kern w:val="0"/>
                <w:sz w:val="20"/>
                <w:szCs w:val="20"/>
              </w:rPr>
              <w:t>实施过程中主要负责产品的绝缘结构设计、传感器设计</w:t>
            </w:r>
            <w:r>
              <w:rPr>
                <w:rFonts w:hint="eastAsia" w:ascii="Times New Roman" w:hAnsi="Times New Roman" w:eastAsia="宋体" w:cs="Times New Roman"/>
                <w:kern w:val="0"/>
                <w:sz w:val="20"/>
                <w:szCs w:val="20"/>
              </w:rPr>
              <w:t>及</w:t>
            </w:r>
            <w:r>
              <w:rPr>
                <w:rFonts w:ascii="Times New Roman" w:hAnsi="Times New Roman" w:eastAsia="宋体" w:cs="Times New Roman"/>
                <w:kern w:val="0"/>
                <w:sz w:val="20"/>
                <w:szCs w:val="20"/>
              </w:rPr>
              <w:t>试验方法研究</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在</w:t>
            </w:r>
            <w:r>
              <w:rPr>
                <w:rFonts w:hint="eastAsia" w:ascii="Times New Roman" w:hAnsi="Times New Roman" w:eastAsia="宋体" w:cs="Times New Roman"/>
                <w:kern w:val="0"/>
                <w:sz w:val="20"/>
                <w:szCs w:val="20"/>
              </w:rPr>
              <w:t>项目</w:t>
            </w:r>
            <w:r>
              <w:rPr>
                <w:rFonts w:ascii="Times New Roman" w:hAnsi="Times New Roman" w:eastAsia="宋体" w:cs="Times New Roman"/>
                <w:kern w:val="0"/>
                <w:sz w:val="20"/>
                <w:szCs w:val="20"/>
              </w:rPr>
              <w:t>执行过程中主要负责项目进度管理及项目的相关验收工作</w:t>
            </w:r>
          </w:p>
        </w:tc>
        <w:tc>
          <w:tcPr>
            <w:tcW w:w="1560" w:type="dxa"/>
            <w:vAlign w:val="center"/>
          </w:tcPr>
          <w:p>
            <w:pPr>
              <w:widowControl w:val="0"/>
              <w:wordWrap/>
              <w:adjustRightInd/>
              <w:snapToGrid/>
              <w:spacing w:before="0" w:after="0" w:line="300" w:lineRule="exact"/>
              <w:ind w:left="0" w:leftChars="0" w:right="0" w:firstLine="0" w:firstLineChars="0"/>
              <w:jc w:val="center"/>
              <w:textAlignment w:val="auto"/>
              <w:outlineLvl w:val="9"/>
              <w:rPr>
                <w:rFonts w:ascii="黑体" w:hAnsi="Times New Roman" w:eastAsia="黑体" w:cs="Times New Roman"/>
                <w:kern w:val="0"/>
                <w:sz w:val="28"/>
                <w:szCs w:val="28"/>
              </w:rPr>
            </w:pPr>
            <w:r>
              <w:rPr>
                <w:rFonts w:hint="eastAsia" w:ascii="黑体" w:hAnsi="Times New Roman" w:eastAsia="黑体" w:cs="Times New Roman"/>
                <w:kern w:val="0"/>
                <w:sz w:val="28"/>
                <w:szCs w:val="28"/>
              </w:rPr>
              <w:t>无</w:t>
            </w:r>
          </w:p>
        </w:tc>
      </w:tr>
      <w:tr>
        <w:tc>
          <w:tcPr>
            <w:tcW w:w="661"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4</w:t>
            </w:r>
          </w:p>
        </w:tc>
        <w:tc>
          <w:tcPr>
            <w:tcW w:w="865"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潘丁</w:t>
            </w:r>
          </w:p>
        </w:tc>
        <w:tc>
          <w:tcPr>
            <w:tcW w:w="1025"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高工</w:t>
            </w:r>
          </w:p>
        </w:tc>
        <w:tc>
          <w:tcPr>
            <w:tcW w:w="1035" w:type="dxa"/>
            <w:vAlign w:val="center"/>
          </w:tcPr>
          <w:p>
            <w:pPr>
              <w:widowControl w:val="0"/>
              <w:wordWrap/>
              <w:adjustRightInd/>
              <w:snapToGrid/>
              <w:spacing w:before="0" w:after="0" w:line="300" w:lineRule="exact"/>
              <w:ind w:left="0" w:leftChars="0" w:right="0" w:firstLine="0" w:firstLineChars="0"/>
              <w:jc w:val="both"/>
              <w:textAlignment w:val="auto"/>
              <w:outlineLvl w:val="9"/>
            </w:pPr>
            <w:r>
              <w:rPr>
                <w:rFonts w:hint="eastAsia" w:ascii="宋体" w:hAnsi="宋体" w:eastAsia="宋体" w:cs="Times New Roman"/>
                <w:kern w:val="0"/>
                <w:sz w:val="20"/>
                <w:szCs w:val="21"/>
              </w:rPr>
              <w:t>许继集团有限公司</w:t>
            </w:r>
          </w:p>
        </w:tc>
        <w:tc>
          <w:tcPr>
            <w:tcW w:w="3893" w:type="dxa"/>
            <w:vAlign w:val="top"/>
          </w:tcPr>
          <w:p>
            <w:pPr>
              <w:widowControl w:val="0"/>
              <w:wordWrap/>
              <w:adjustRightInd/>
              <w:snapToGrid/>
              <w:spacing w:before="0" w:after="0" w:line="300" w:lineRule="exact"/>
              <w:ind w:left="0" w:leftChars="0" w:right="0" w:firstLine="0" w:firstLineChars="0"/>
              <w:jc w:val="left"/>
              <w:textAlignment w:val="auto"/>
              <w:outlineLvl w:val="9"/>
              <w:rPr>
                <w:rFonts w:ascii="宋体" w:hAnsi="宋体" w:eastAsia="宋体" w:cs="Times New Roman"/>
                <w:kern w:val="0"/>
                <w:sz w:val="20"/>
                <w:szCs w:val="21"/>
              </w:rPr>
            </w:pPr>
            <w:r>
              <w:rPr>
                <w:rFonts w:hint="eastAsia" w:ascii="宋体" w:hAnsi="Times New Roman" w:eastAsia="宋体" w:cs="Times New Roman"/>
                <w:kern w:val="0"/>
                <w:sz w:val="20"/>
                <w:szCs w:val="21"/>
              </w:rPr>
              <w:t>负责</w:t>
            </w:r>
            <w:r>
              <w:rPr>
                <w:rFonts w:ascii="宋体" w:hAnsi="Times New Roman" w:eastAsia="宋体" w:cs="Times New Roman"/>
                <w:kern w:val="0"/>
                <w:sz w:val="20"/>
                <w:szCs w:val="21"/>
              </w:rPr>
              <w:t>项目成果的市场</w:t>
            </w:r>
            <w:r>
              <w:rPr>
                <w:rFonts w:hint="eastAsia" w:ascii="宋体" w:hAnsi="Times New Roman" w:eastAsia="宋体" w:cs="Times New Roman"/>
                <w:kern w:val="0"/>
                <w:sz w:val="20"/>
                <w:szCs w:val="21"/>
              </w:rPr>
              <w:t>推广</w:t>
            </w:r>
            <w:r>
              <w:rPr>
                <w:rFonts w:ascii="宋体" w:hAnsi="Times New Roman" w:eastAsia="宋体" w:cs="Times New Roman"/>
                <w:kern w:val="0"/>
                <w:sz w:val="20"/>
                <w:szCs w:val="21"/>
              </w:rPr>
              <w:t>工作，</w:t>
            </w:r>
            <w:r>
              <w:rPr>
                <w:rFonts w:hint="eastAsia" w:ascii="宋体" w:hAnsi="Times New Roman" w:eastAsia="宋体" w:cs="Times New Roman"/>
                <w:kern w:val="0"/>
                <w:sz w:val="20"/>
                <w:szCs w:val="21"/>
              </w:rPr>
              <w:t>为</w:t>
            </w:r>
            <w:r>
              <w:rPr>
                <w:rFonts w:ascii="宋体" w:hAnsi="Times New Roman" w:eastAsia="宋体" w:cs="Times New Roman"/>
                <w:kern w:val="0"/>
                <w:sz w:val="20"/>
                <w:szCs w:val="21"/>
              </w:rPr>
              <w:t>项目</w:t>
            </w:r>
            <w:r>
              <w:rPr>
                <w:rFonts w:hint="eastAsia" w:ascii="宋体" w:hAnsi="Times New Roman" w:eastAsia="宋体" w:cs="Times New Roman"/>
                <w:kern w:val="0"/>
                <w:sz w:val="20"/>
                <w:szCs w:val="21"/>
              </w:rPr>
              <w:t>研制</w:t>
            </w:r>
            <w:r>
              <w:rPr>
                <w:rFonts w:ascii="宋体" w:hAnsi="Times New Roman" w:eastAsia="宋体" w:cs="Times New Roman"/>
                <w:kern w:val="0"/>
                <w:sz w:val="20"/>
                <w:szCs w:val="21"/>
              </w:rPr>
              <w:t>成果取得试点工程</w:t>
            </w:r>
            <w:r>
              <w:rPr>
                <w:rFonts w:hint="eastAsia" w:ascii="宋体" w:hAnsi="Times New Roman" w:eastAsia="宋体" w:cs="Times New Roman"/>
                <w:kern w:val="0"/>
                <w:sz w:val="20"/>
                <w:szCs w:val="21"/>
              </w:rPr>
              <w:t>及成果</w:t>
            </w:r>
            <w:r>
              <w:rPr>
                <w:rFonts w:ascii="宋体" w:hAnsi="Times New Roman" w:eastAsia="宋体" w:cs="Times New Roman"/>
                <w:kern w:val="0"/>
                <w:sz w:val="20"/>
                <w:szCs w:val="21"/>
              </w:rPr>
              <w:t>参与重点科技项目</w:t>
            </w:r>
            <w:r>
              <w:rPr>
                <w:rFonts w:hint="eastAsia" w:ascii="宋体" w:hAnsi="Times New Roman" w:eastAsia="宋体" w:cs="Times New Roman"/>
                <w:kern w:val="0"/>
                <w:sz w:val="20"/>
                <w:szCs w:val="21"/>
              </w:rPr>
              <w:t>做出</w:t>
            </w:r>
            <w:r>
              <w:rPr>
                <w:rFonts w:ascii="宋体" w:hAnsi="Times New Roman" w:eastAsia="宋体" w:cs="Times New Roman"/>
                <w:kern w:val="0"/>
                <w:sz w:val="20"/>
                <w:szCs w:val="21"/>
              </w:rPr>
              <w:t>了贡献。</w:t>
            </w:r>
          </w:p>
        </w:tc>
        <w:tc>
          <w:tcPr>
            <w:tcW w:w="1560" w:type="dxa"/>
            <w:vAlign w:val="center"/>
          </w:tcPr>
          <w:p>
            <w:pPr>
              <w:widowControl w:val="0"/>
              <w:wordWrap/>
              <w:adjustRightInd/>
              <w:snapToGrid/>
              <w:spacing w:before="0" w:after="0" w:line="300" w:lineRule="exact"/>
              <w:ind w:left="0" w:leftChars="0" w:right="0" w:firstLine="0" w:firstLineChars="0"/>
              <w:jc w:val="center"/>
              <w:textAlignment w:val="auto"/>
              <w:outlineLvl w:val="9"/>
              <w:rPr>
                <w:rFonts w:ascii="黑体" w:hAnsi="Times New Roman" w:eastAsia="黑体" w:cs="Times New Roman"/>
                <w:kern w:val="0"/>
                <w:sz w:val="28"/>
                <w:szCs w:val="28"/>
              </w:rPr>
            </w:pPr>
            <w:r>
              <w:rPr>
                <w:rFonts w:hint="eastAsia" w:ascii="黑体" w:hAnsi="Times New Roman" w:eastAsia="黑体" w:cs="Times New Roman"/>
                <w:kern w:val="0"/>
                <w:sz w:val="28"/>
                <w:szCs w:val="28"/>
              </w:rPr>
              <w:t>无</w:t>
            </w:r>
          </w:p>
        </w:tc>
      </w:tr>
      <w:tr>
        <w:tc>
          <w:tcPr>
            <w:tcW w:w="661"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5</w:t>
            </w:r>
          </w:p>
        </w:tc>
        <w:tc>
          <w:tcPr>
            <w:tcW w:w="865"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魏少鹏</w:t>
            </w:r>
          </w:p>
        </w:tc>
        <w:tc>
          <w:tcPr>
            <w:tcW w:w="1025"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工程师</w:t>
            </w:r>
          </w:p>
        </w:tc>
        <w:tc>
          <w:tcPr>
            <w:tcW w:w="1035" w:type="dxa"/>
            <w:vAlign w:val="center"/>
          </w:tcPr>
          <w:p>
            <w:pPr>
              <w:widowControl w:val="0"/>
              <w:wordWrap/>
              <w:adjustRightInd/>
              <w:snapToGrid/>
              <w:spacing w:before="0" w:after="0" w:line="300" w:lineRule="exact"/>
              <w:ind w:left="0" w:leftChars="0" w:right="0" w:firstLine="0" w:firstLineChars="0"/>
              <w:jc w:val="both"/>
              <w:textAlignment w:val="auto"/>
              <w:outlineLvl w:val="9"/>
            </w:pPr>
            <w:r>
              <w:rPr>
                <w:rFonts w:hint="eastAsia" w:ascii="宋体" w:hAnsi="宋体" w:eastAsia="宋体" w:cs="Times New Roman"/>
                <w:kern w:val="0"/>
                <w:sz w:val="20"/>
                <w:szCs w:val="21"/>
              </w:rPr>
              <w:t>许继集团有限公司</w:t>
            </w:r>
          </w:p>
        </w:tc>
        <w:tc>
          <w:tcPr>
            <w:tcW w:w="3893" w:type="dxa"/>
            <w:vAlign w:val="top"/>
          </w:tcPr>
          <w:p>
            <w:pPr>
              <w:widowControl w:val="0"/>
              <w:wordWrap/>
              <w:adjustRightInd/>
              <w:snapToGrid/>
              <w:spacing w:before="0" w:after="0" w:line="300" w:lineRule="exact"/>
              <w:ind w:left="0" w:leftChars="0" w:right="0" w:firstLine="0" w:firstLineChars="0"/>
              <w:jc w:val="left"/>
              <w:textAlignment w:val="auto"/>
              <w:outlineLvl w:val="9"/>
              <w:rPr>
                <w:rFonts w:ascii="宋体" w:hAnsi="宋体" w:eastAsia="宋体" w:cs="Times New Roman"/>
                <w:kern w:val="0"/>
                <w:sz w:val="20"/>
                <w:szCs w:val="21"/>
              </w:rPr>
            </w:pPr>
            <w:r>
              <w:rPr>
                <w:rFonts w:hint="eastAsia" w:ascii="宋体" w:hAnsi="Times New Roman" w:eastAsia="宋体" w:cs="Times New Roman"/>
                <w:kern w:val="0"/>
                <w:sz w:val="20"/>
                <w:szCs w:val="21"/>
              </w:rPr>
              <w:t>主要参与传感器多重屏蔽技术研究，对罗氏线圈多重屏蔽技术及电容分压传感器的屏蔽进行技术验证研究，参与过电压抑制技术的研究及深化应用研究，综合利用单点接地及多种过电压抑制措施，解决拉合闸过程中地电位抬升对互感器的干扰问题，保证互感器性能的稳定可靠。</w:t>
            </w:r>
          </w:p>
        </w:tc>
        <w:tc>
          <w:tcPr>
            <w:tcW w:w="1560" w:type="dxa"/>
            <w:vAlign w:val="center"/>
          </w:tcPr>
          <w:p>
            <w:pPr>
              <w:widowControl w:val="0"/>
              <w:wordWrap/>
              <w:adjustRightInd/>
              <w:snapToGrid/>
              <w:spacing w:before="0" w:after="0" w:line="300" w:lineRule="exact"/>
              <w:ind w:left="0" w:leftChars="0" w:right="0" w:firstLine="0" w:firstLineChars="0"/>
              <w:jc w:val="center"/>
              <w:textAlignment w:val="auto"/>
              <w:outlineLvl w:val="9"/>
              <w:rPr>
                <w:rFonts w:ascii="黑体" w:hAnsi="Times New Roman" w:eastAsia="黑体" w:cs="Times New Roman"/>
                <w:kern w:val="0"/>
                <w:sz w:val="28"/>
                <w:szCs w:val="28"/>
              </w:rPr>
            </w:pPr>
            <w:r>
              <w:rPr>
                <w:rFonts w:hint="eastAsia" w:ascii="黑体" w:hAnsi="Times New Roman" w:eastAsia="黑体" w:cs="Times New Roman"/>
                <w:kern w:val="0"/>
                <w:sz w:val="28"/>
                <w:szCs w:val="28"/>
              </w:rPr>
              <w:t>无</w:t>
            </w:r>
          </w:p>
        </w:tc>
      </w:tr>
      <w:tr>
        <w:tc>
          <w:tcPr>
            <w:tcW w:w="661"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6</w:t>
            </w:r>
          </w:p>
        </w:tc>
        <w:tc>
          <w:tcPr>
            <w:tcW w:w="865"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步梦琼</w:t>
            </w:r>
          </w:p>
        </w:tc>
        <w:tc>
          <w:tcPr>
            <w:tcW w:w="1025"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助理工程师</w:t>
            </w:r>
          </w:p>
        </w:tc>
        <w:tc>
          <w:tcPr>
            <w:tcW w:w="1035" w:type="dxa"/>
            <w:vAlign w:val="center"/>
          </w:tcPr>
          <w:p>
            <w:pPr>
              <w:widowControl w:val="0"/>
              <w:wordWrap/>
              <w:adjustRightInd/>
              <w:snapToGrid/>
              <w:spacing w:before="0" w:after="0" w:line="300" w:lineRule="exact"/>
              <w:ind w:left="0" w:leftChars="0" w:right="0" w:firstLine="0" w:firstLineChars="0"/>
              <w:jc w:val="both"/>
              <w:textAlignment w:val="auto"/>
              <w:outlineLvl w:val="9"/>
            </w:pPr>
            <w:r>
              <w:rPr>
                <w:rFonts w:hint="eastAsia" w:ascii="宋体" w:hAnsi="宋体" w:eastAsia="宋体" w:cs="Times New Roman"/>
                <w:kern w:val="0"/>
                <w:sz w:val="20"/>
                <w:szCs w:val="21"/>
              </w:rPr>
              <w:t>许继集团有限公司</w:t>
            </w:r>
          </w:p>
        </w:tc>
        <w:tc>
          <w:tcPr>
            <w:tcW w:w="3893" w:type="dxa"/>
            <w:vAlign w:val="top"/>
          </w:tcPr>
          <w:p>
            <w:pPr>
              <w:widowControl w:val="0"/>
              <w:wordWrap/>
              <w:adjustRightInd/>
              <w:snapToGrid/>
              <w:spacing w:before="0" w:after="0" w:line="300" w:lineRule="exact"/>
              <w:ind w:left="0" w:leftChars="0" w:right="0" w:firstLine="0" w:firstLineChars="0"/>
              <w:jc w:val="left"/>
              <w:textAlignment w:val="auto"/>
              <w:outlineLvl w:val="9"/>
              <w:rPr>
                <w:rFonts w:ascii="宋体" w:hAnsi="Times New Roman" w:eastAsia="宋体" w:cs="Times New Roman"/>
                <w:kern w:val="0"/>
                <w:sz w:val="20"/>
                <w:szCs w:val="21"/>
              </w:rPr>
            </w:pPr>
            <w:r>
              <w:rPr>
                <w:rFonts w:hint="eastAsia" w:ascii="宋体" w:hAnsi="Times New Roman" w:eastAsia="宋体" w:cs="Times New Roman"/>
                <w:kern w:val="0"/>
                <w:sz w:val="20"/>
                <w:szCs w:val="21"/>
              </w:rPr>
              <w:t>参与项目中0.2S高精度罗氏线圈制造技术的研究，参与该技术传感结构设计及屏蔽措施优化，</w:t>
            </w:r>
            <w:r>
              <w:rPr>
                <w:rFonts w:ascii="宋体" w:hAnsi="Times New Roman" w:eastAsia="宋体" w:cs="Times New Roman"/>
                <w:kern w:val="0"/>
                <w:sz w:val="20"/>
                <w:szCs w:val="21"/>
              </w:rPr>
              <w:t>是项目开展过程中</w:t>
            </w:r>
            <w:r>
              <w:rPr>
                <w:rFonts w:hint="eastAsia" w:ascii="宋体" w:hAnsi="Times New Roman" w:eastAsia="宋体" w:cs="Times New Roman"/>
                <w:kern w:val="0"/>
                <w:sz w:val="20"/>
                <w:szCs w:val="21"/>
              </w:rPr>
              <w:t>500kV电子式</w:t>
            </w:r>
            <w:r>
              <w:rPr>
                <w:rFonts w:ascii="宋体" w:hAnsi="Times New Roman" w:eastAsia="宋体" w:cs="Times New Roman"/>
                <w:kern w:val="0"/>
                <w:sz w:val="20"/>
                <w:szCs w:val="21"/>
              </w:rPr>
              <w:t>互感器的</w:t>
            </w:r>
            <w:r>
              <w:rPr>
                <w:rFonts w:hint="eastAsia" w:ascii="宋体" w:hAnsi="Times New Roman" w:eastAsia="宋体" w:cs="Times New Roman"/>
                <w:kern w:val="0"/>
                <w:sz w:val="20"/>
                <w:szCs w:val="21"/>
              </w:rPr>
              <w:t>主要</w:t>
            </w:r>
            <w:r>
              <w:rPr>
                <w:rFonts w:ascii="宋体" w:hAnsi="Times New Roman" w:eastAsia="宋体" w:cs="Times New Roman"/>
                <w:kern w:val="0"/>
                <w:sz w:val="20"/>
                <w:szCs w:val="21"/>
              </w:rPr>
              <w:t>设计人员</w:t>
            </w:r>
            <w:r>
              <w:rPr>
                <w:rFonts w:hint="eastAsia" w:ascii="宋体" w:hAnsi="Times New Roman" w:eastAsia="宋体" w:cs="Times New Roman"/>
                <w:kern w:val="0"/>
                <w:sz w:val="20"/>
                <w:szCs w:val="21"/>
              </w:rPr>
              <w:t>。</w:t>
            </w:r>
          </w:p>
        </w:tc>
        <w:tc>
          <w:tcPr>
            <w:tcW w:w="1560" w:type="dxa"/>
            <w:vAlign w:val="center"/>
          </w:tcPr>
          <w:p>
            <w:pPr>
              <w:widowControl w:val="0"/>
              <w:wordWrap/>
              <w:adjustRightInd/>
              <w:snapToGrid/>
              <w:spacing w:before="0" w:after="0" w:line="300" w:lineRule="exact"/>
              <w:ind w:left="0" w:leftChars="0" w:right="0" w:firstLine="0" w:firstLineChars="0"/>
              <w:jc w:val="center"/>
              <w:textAlignment w:val="auto"/>
              <w:outlineLvl w:val="9"/>
              <w:rPr>
                <w:rFonts w:ascii="黑体" w:hAnsi="Times New Roman" w:eastAsia="黑体" w:cs="Times New Roman"/>
                <w:kern w:val="0"/>
                <w:sz w:val="28"/>
                <w:szCs w:val="28"/>
              </w:rPr>
            </w:pPr>
            <w:r>
              <w:rPr>
                <w:rFonts w:hint="eastAsia" w:ascii="黑体" w:hAnsi="Times New Roman" w:eastAsia="黑体" w:cs="Times New Roman"/>
                <w:kern w:val="0"/>
                <w:sz w:val="28"/>
                <w:szCs w:val="28"/>
              </w:rPr>
              <w:t>无</w:t>
            </w:r>
          </w:p>
        </w:tc>
      </w:tr>
      <w:tr>
        <w:tc>
          <w:tcPr>
            <w:tcW w:w="661"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7</w:t>
            </w:r>
          </w:p>
        </w:tc>
        <w:tc>
          <w:tcPr>
            <w:tcW w:w="865"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史文强</w:t>
            </w:r>
          </w:p>
        </w:tc>
        <w:tc>
          <w:tcPr>
            <w:tcW w:w="1025"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工程师</w:t>
            </w:r>
          </w:p>
        </w:tc>
        <w:tc>
          <w:tcPr>
            <w:tcW w:w="1035" w:type="dxa"/>
            <w:vAlign w:val="center"/>
          </w:tcPr>
          <w:p>
            <w:pPr>
              <w:widowControl w:val="0"/>
              <w:wordWrap/>
              <w:adjustRightInd/>
              <w:snapToGrid/>
              <w:spacing w:before="0" w:after="0" w:line="300" w:lineRule="exact"/>
              <w:ind w:left="0" w:leftChars="0" w:right="0" w:firstLine="0" w:firstLineChars="0"/>
              <w:jc w:val="both"/>
              <w:textAlignment w:val="auto"/>
              <w:outlineLvl w:val="9"/>
              <w:rPr>
                <w:rFonts w:ascii="宋体" w:hAnsi="宋体" w:eastAsia="宋体" w:cs="Times New Roman"/>
                <w:kern w:val="0"/>
                <w:sz w:val="20"/>
                <w:szCs w:val="21"/>
              </w:rPr>
            </w:pPr>
            <w:r>
              <w:rPr>
                <w:rFonts w:hint="eastAsia" w:ascii="宋体" w:hAnsi="宋体" w:eastAsia="宋体" w:cs="Times New Roman"/>
                <w:kern w:val="0"/>
                <w:sz w:val="20"/>
                <w:szCs w:val="21"/>
              </w:rPr>
              <w:t>许继集团有限公司</w:t>
            </w:r>
          </w:p>
        </w:tc>
        <w:tc>
          <w:tcPr>
            <w:tcW w:w="3893" w:type="dxa"/>
            <w:vAlign w:val="top"/>
          </w:tcPr>
          <w:p>
            <w:pPr>
              <w:widowControl w:val="0"/>
              <w:wordWrap/>
              <w:adjustRightInd/>
              <w:snapToGrid/>
              <w:spacing w:before="0" w:after="0" w:line="300" w:lineRule="exact"/>
              <w:ind w:left="0" w:leftChars="0" w:right="0" w:firstLine="0" w:firstLineChars="0"/>
              <w:jc w:val="left"/>
              <w:textAlignment w:val="auto"/>
              <w:outlineLvl w:val="9"/>
              <w:rPr>
                <w:rFonts w:ascii="宋体" w:hAnsi="Times New Roman" w:eastAsia="宋体" w:cs="Times New Roman"/>
                <w:kern w:val="0"/>
                <w:sz w:val="20"/>
                <w:szCs w:val="21"/>
              </w:rPr>
            </w:pPr>
            <w:r>
              <w:rPr>
                <w:rFonts w:hint="eastAsia" w:ascii="宋体" w:hAnsi="Times New Roman" w:eastAsia="宋体" w:cs="Times New Roman"/>
                <w:kern w:val="0"/>
                <w:sz w:val="20"/>
                <w:szCs w:val="21"/>
              </w:rPr>
              <w:t>要参与0.2S高精度罗氏线圈制造技术研究，0.2S高精度罗氏线圈生产制造及产品化应用；主要参与传感器多重屏蔽技术研究，传感器抑制高频磁场干扰和电场干扰设计。</w:t>
            </w:r>
          </w:p>
        </w:tc>
        <w:tc>
          <w:tcPr>
            <w:tcW w:w="1560" w:type="dxa"/>
            <w:vAlign w:val="center"/>
          </w:tcPr>
          <w:p>
            <w:pPr>
              <w:widowControl w:val="0"/>
              <w:wordWrap/>
              <w:adjustRightInd/>
              <w:snapToGrid/>
              <w:spacing w:before="0" w:after="0" w:line="300" w:lineRule="exact"/>
              <w:ind w:left="0" w:leftChars="0" w:right="0" w:firstLine="0" w:firstLineChars="0"/>
              <w:jc w:val="center"/>
              <w:textAlignment w:val="auto"/>
              <w:outlineLvl w:val="9"/>
              <w:rPr>
                <w:rFonts w:ascii="黑体" w:hAnsi="Times New Roman" w:eastAsia="黑体" w:cs="Times New Roman"/>
                <w:kern w:val="0"/>
                <w:sz w:val="28"/>
                <w:szCs w:val="28"/>
              </w:rPr>
            </w:pPr>
            <w:r>
              <w:rPr>
                <w:rFonts w:hint="eastAsia" w:ascii="黑体" w:hAnsi="Times New Roman" w:eastAsia="黑体" w:cs="Times New Roman"/>
                <w:kern w:val="0"/>
                <w:sz w:val="28"/>
                <w:szCs w:val="28"/>
              </w:rPr>
              <w:t>无</w:t>
            </w:r>
          </w:p>
        </w:tc>
      </w:tr>
    </w:tbl>
    <w:p>
      <w:pPr>
        <w:spacing w:beforeLines="50" w:afterLines="50" w:line="440" w:lineRule="exact"/>
        <w:rPr>
          <w:rFonts w:ascii="黑体" w:eastAsia="黑体"/>
          <w:sz w:val="28"/>
          <w:szCs w:val="28"/>
        </w:rPr>
      </w:pPr>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宋体-18030">
    <w:altName w:val="宋体"/>
    <w:panose1 w:val="00000000000000000000"/>
    <w:charset w:val="86"/>
    <w:family w:val="auto"/>
    <w:pitch w:val="default"/>
    <w:sig w:usb0="00000000" w:usb1="00000000" w:usb2="000A005E"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99" w:semiHidden="0" w:name="toc 1"/>
    <w:lsdException w:unhideWhenUsed="0" w:uiPriority="99" w:semiHidden="0" w:name="toc 2"/>
    <w:lsdException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nhideWhenUsed="0" w:uiPriority="99" w:semiHidden="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nhideWhenUsed="0" w:uiPriority="99" w:semiHidden="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nhideWhenUsed="0" w:uiPriority="99" w:semiHidden="0" w:name="Body Text"/>
    <w:lsdException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nhideWhenUsed="0" w:uiPriority="99" w:semiHidden="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99" w:semiHidden="0" w:name="Strong"/>
    <w:lsdException w:qFormat="1" w:unhideWhenUsed="0" w:uiPriority="20" w:semiHidden="0" w:name="Emphasis"/>
    <w:lsdException w:uiPriority="99" w:name="Document Map"/>
    <w:lsdException w:unhideWhenUsed="0" w:uiPriority="99" w:semiHidden="0" w:name="Plain Text"/>
    <w:lsdException w:uiPriority="0" w:name="E-mail Signature"/>
    <w:lsdException w:unhideWhenUsed="0"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nhideWhenUsed="0" w:uiPriority="99"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2"/>
    <w:qFormat/>
    <w:uiPriority w:val="99"/>
    <w:pPr>
      <w:keepNext/>
      <w:keepLines/>
      <w:spacing w:before="340" w:after="330" w:line="578" w:lineRule="auto"/>
      <w:outlineLvl w:val="0"/>
    </w:pPr>
    <w:rPr>
      <w:b/>
      <w:kern w:val="44"/>
      <w:sz w:val="44"/>
      <w:szCs w:val="20"/>
    </w:rPr>
  </w:style>
  <w:style w:type="paragraph" w:styleId="3">
    <w:name w:val="heading 2"/>
    <w:basedOn w:val="1"/>
    <w:next w:val="1"/>
    <w:link w:val="33"/>
    <w:qFormat/>
    <w:uiPriority w:val="99"/>
    <w:pPr>
      <w:keepNext/>
      <w:keepLines/>
      <w:spacing w:before="260" w:after="260" w:line="416" w:lineRule="auto"/>
      <w:outlineLvl w:val="1"/>
    </w:pPr>
    <w:rPr>
      <w:rFonts w:ascii="Cambria" w:hAnsi="Cambria"/>
      <w:b/>
      <w:sz w:val="32"/>
      <w:szCs w:val="20"/>
    </w:rPr>
  </w:style>
  <w:style w:type="paragraph" w:styleId="4">
    <w:name w:val="heading 3"/>
    <w:basedOn w:val="1"/>
    <w:next w:val="1"/>
    <w:link w:val="34"/>
    <w:qFormat/>
    <w:uiPriority w:val="99"/>
    <w:pPr>
      <w:keepNext/>
      <w:keepLines/>
      <w:spacing w:before="260" w:after="260" w:line="416" w:lineRule="auto"/>
      <w:outlineLvl w:val="2"/>
    </w:pPr>
    <w:rPr>
      <w:b/>
      <w:kern w:val="0"/>
      <w:sz w:val="32"/>
      <w:szCs w:val="20"/>
    </w:rPr>
  </w:style>
  <w:style w:type="character" w:default="1" w:styleId="19">
    <w:name w:val="Default Paragraph Font"/>
    <w:semiHidden/>
    <w:unhideWhenUsed/>
    <w:uiPriority w:val="1"/>
  </w:style>
  <w:style w:type="paragraph" w:styleId="5">
    <w:name w:val="Document Map"/>
    <w:basedOn w:val="1"/>
    <w:link w:val="41"/>
    <w:semiHidden/>
    <w:unhideWhenUsed/>
    <w:uiPriority w:val="99"/>
    <w:rPr>
      <w:rFonts w:ascii="宋体"/>
      <w:sz w:val="18"/>
      <w:szCs w:val="18"/>
    </w:rPr>
  </w:style>
  <w:style w:type="paragraph" w:styleId="6">
    <w:name w:val="Body Text"/>
    <w:basedOn w:val="1"/>
    <w:link w:val="38"/>
    <w:uiPriority w:val="99"/>
    <w:pPr>
      <w:spacing w:after="120"/>
    </w:pPr>
    <w:rPr>
      <w:kern w:val="0"/>
      <w:sz w:val="24"/>
      <w:szCs w:val="20"/>
    </w:rPr>
  </w:style>
  <w:style w:type="paragraph" w:styleId="7">
    <w:name w:val="Body Text Indent"/>
    <w:basedOn w:val="1"/>
    <w:link w:val="36"/>
    <w:uiPriority w:val="99"/>
    <w:pPr>
      <w:spacing w:line="320" w:lineRule="exact"/>
      <w:ind w:firstLine="480" w:firstLineChars="200"/>
    </w:pPr>
    <w:rPr>
      <w:kern w:val="0"/>
      <w:sz w:val="24"/>
      <w:szCs w:val="20"/>
    </w:rPr>
  </w:style>
  <w:style w:type="paragraph" w:styleId="8">
    <w:name w:val="toc 3"/>
    <w:basedOn w:val="1"/>
    <w:next w:val="1"/>
    <w:uiPriority w:val="99"/>
    <w:pPr>
      <w:widowControl/>
      <w:spacing w:after="100" w:line="276" w:lineRule="auto"/>
      <w:ind w:left="440"/>
      <w:jc w:val="left"/>
    </w:pPr>
    <w:rPr>
      <w:rFonts w:ascii="Calibri" w:hAnsi="Calibri"/>
      <w:kern w:val="0"/>
      <w:sz w:val="22"/>
      <w:szCs w:val="22"/>
    </w:rPr>
  </w:style>
  <w:style w:type="paragraph" w:styleId="9">
    <w:name w:val="Plain Text"/>
    <w:basedOn w:val="1"/>
    <w:link w:val="31"/>
    <w:uiPriority w:val="99"/>
    <w:pPr>
      <w:spacing w:line="360" w:lineRule="auto"/>
      <w:ind w:firstLine="480" w:firstLineChars="200"/>
    </w:pPr>
    <w:rPr>
      <w:rFonts w:ascii="仿宋_GB2312"/>
      <w:sz w:val="24"/>
      <w:szCs w:val="20"/>
    </w:rPr>
  </w:style>
  <w:style w:type="paragraph" w:styleId="10">
    <w:name w:val="Date"/>
    <w:basedOn w:val="1"/>
    <w:next w:val="1"/>
    <w:link w:val="35"/>
    <w:uiPriority w:val="99"/>
    <w:pPr>
      <w:ind w:left="100" w:leftChars="2500"/>
    </w:pPr>
    <w:rPr>
      <w:kern w:val="0"/>
      <w:sz w:val="24"/>
      <w:szCs w:val="20"/>
    </w:rPr>
  </w:style>
  <w:style w:type="paragraph" w:styleId="11">
    <w:name w:val="Body Text Indent 2"/>
    <w:basedOn w:val="1"/>
    <w:link w:val="37"/>
    <w:uiPriority w:val="99"/>
    <w:pPr>
      <w:spacing w:after="120" w:line="480" w:lineRule="auto"/>
      <w:ind w:left="420" w:leftChars="200"/>
    </w:pPr>
    <w:rPr>
      <w:kern w:val="0"/>
      <w:sz w:val="24"/>
      <w:szCs w:val="20"/>
    </w:rPr>
  </w:style>
  <w:style w:type="paragraph" w:styleId="12">
    <w:name w:val="Balloon Text"/>
    <w:basedOn w:val="1"/>
    <w:link w:val="40"/>
    <w:uiPriority w:val="99"/>
    <w:rPr>
      <w:sz w:val="18"/>
      <w:szCs w:val="20"/>
    </w:rPr>
  </w:style>
  <w:style w:type="paragraph" w:styleId="13">
    <w:name w:val="footer"/>
    <w:basedOn w:val="1"/>
    <w:link w:val="30"/>
    <w:unhideWhenUsed/>
    <w:uiPriority w:val="99"/>
    <w:pPr>
      <w:tabs>
        <w:tab w:val="center" w:pos="4153"/>
        <w:tab w:val="right" w:pos="8306"/>
      </w:tabs>
      <w:snapToGrid w:val="0"/>
      <w:jc w:val="left"/>
    </w:pPr>
    <w:rPr>
      <w:sz w:val="18"/>
      <w:szCs w:val="18"/>
    </w:rPr>
  </w:style>
  <w:style w:type="paragraph" w:styleId="14">
    <w:name w:val="header"/>
    <w:basedOn w:val="1"/>
    <w:link w:val="29"/>
    <w:unhideWhenUsed/>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uiPriority w:val="99"/>
    <w:pPr>
      <w:widowControl/>
      <w:spacing w:after="100" w:line="276" w:lineRule="auto"/>
      <w:jc w:val="left"/>
    </w:pPr>
    <w:rPr>
      <w:rFonts w:ascii="Calibri" w:hAnsi="Calibri"/>
      <w:kern w:val="0"/>
      <w:sz w:val="22"/>
      <w:szCs w:val="22"/>
    </w:rPr>
  </w:style>
  <w:style w:type="paragraph" w:styleId="16">
    <w:name w:val="footnote text"/>
    <w:basedOn w:val="1"/>
    <w:link w:val="39"/>
    <w:uiPriority w:val="99"/>
    <w:pPr>
      <w:snapToGrid w:val="0"/>
      <w:jc w:val="left"/>
    </w:pPr>
    <w:rPr>
      <w:sz w:val="18"/>
      <w:szCs w:val="20"/>
    </w:rPr>
  </w:style>
  <w:style w:type="paragraph" w:styleId="17">
    <w:name w:val="toc 2"/>
    <w:basedOn w:val="1"/>
    <w:next w:val="1"/>
    <w:uiPriority w:val="99"/>
    <w:pPr>
      <w:widowControl/>
      <w:spacing w:after="100" w:line="276" w:lineRule="auto"/>
      <w:ind w:left="220"/>
      <w:jc w:val="left"/>
    </w:pPr>
    <w:rPr>
      <w:rFonts w:ascii="Calibri" w:hAnsi="Calibri"/>
      <w:kern w:val="0"/>
      <w:sz w:val="22"/>
      <w:szCs w:val="22"/>
    </w:rPr>
  </w:style>
  <w:style w:type="paragraph" w:styleId="18">
    <w:name w:val="Normal (Web)"/>
    <w:basedOn w:val="1"/>
    <w:semiHidden/>
    <w:uiPriority w:val="99"/>
    <w:pPr>
      <w:widowControl/>
      <w:spacing w:before="100" w:beforeAutospacing="1" w:after="100" w:afterAutospacing="1"/>
      <w:jc w:val="left"/>
    </w:pPr>
    <w:rPr>
      <w:rFonts w:ascii="宋体" w:hAnsi="宋体" w:cs="宋体"/>
      <w:kern w:val="0"/>
      <w:sz w:val="24"/>
    </w:rPr>
  </w:style>
  <w:style w:type="character" w:styleId="20">
    <w:name w:val="Strong"/>
    <w:qFormat/>
    <w:uiPriority w:val="99"/>
    <w:rPr>
      <w:rFonts w:cs="Times New Roman"/>
      <w:b/>
    </w:rPr>
  </w:style>
  <w:style w:type="character" w:styleId="21">
    <w:name w:val="page number"/>
    <w:uiPriority w:val="99"/>
    <w:rPr>
      <w:rFonts w:cs="Times New Roman"/>
    </w:rPr>
  </w:style>
  <w:style w:type="character" w:styleId="22">
    <w:name w:val="Hyperlink"/>
    <w:uiPriority w:val="99"/>
    <w:rPr>
      <w:rFonts w:cs="Times New Roman"/>
      <w:color w:val="0000FF"/>
      <w:u w:val="single"/>
    </w:rPr>
  </w:style>
  <w:style w:type="character" w:styleId="23">
    <w:name w:val="footnote reference"/>
    <w:uiPriority w:val="99"/>
    <w:rPr>
      <w:rFonts w:cs="Times New Roman"/>
      <w:vertAlign w:val="superscript"/>
    </w:rPr>
  </w:style>
  <w:style w:type="paragraph" w:customStyle="1" w:styleId="24">
    <w:name w:val="样式"/>
    <w:basedOn w:val="1"/>
    <w:next w:val="6"/>
    <w:uiPriority w:val="99"/>
    <w:pPr>
      <w:autoSpaceDE w:val="0"/>
      <w:autoSpaceDN w:val="0"/>
      <w:adjustRightInd w:val="0"/>
    </w:pPr>
    <w:rPr>
      <w:rFonts w:eastAsia="方正仿宋简体"/>
      <w:sz w:val="24"/>
    </w:rPr>
  </w:style>
  <w:style w:type="paragraph" w:customStyle="1" w:styleId="25">
    <w:name w:val="Char"/>
    <w:basedOn w:val="1"/>
    <w:uiPriority w:val="99"/>
  </w:style>
  <w:style w:type="paragraph" w:customStyle="1" w:styleId="26">
    <w:name w:val="TOC Heading"/>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27">
    <w:name w:val="Default"/>
    <w:uiPriority w:val="99"/>
    <w:pPr>
      <w:widowControl w:val="0"/>
      <w:autoSpaceDE w:val="0"/>
      <w:autoSpaceDN w:val="0"/>
      <w:adjustRightInd w:val="0"/>
    </w:pPr>
    <w:rPr>
      <w:rFonts w:ascii="宋体" w:hAnsi="Times New Roman" w:eastAsia="宋体" w:cs="宋体"/>
      <w:color w:val="000000"/>
      <w:kern w:val="0"/>
      <w:sz w:val="24"/>
      <w:szCs w:val="24"/>
    </w:rPr>
  </w:style>
  <w:style w:type="paragraph" w:customStyle="1" w:styleId="28">
    <w:name w:val="_Style 8"/>
    <w:basedOn w:val="1"/>
    <w:next w:val="1"/>
    <w:uiPriority w:val="99"/>
    <w:pPr>
      <w:spacing w:line="360" w:lineRule="auto"/>
      <w:ind w:firstLine="480" w:firstLineChars="200"/>
    </w:pPr>
    <w:rPr>
      <w:rFonts w:ascii="仿宋_GB2312"/>
      <w:sz w:val="24"/>
      <w:szCs w:val="20"/>
    </w:rPr>
  </w:style>
  <w:style w:type="character" w:customStyle="1" w:styleId="29">
    <w:name w:val="页眉 Char Char"/>
    <w:basedOn w:val="19"/>
    <w:link w:val="14"/>
    <w:uiPriority w:val="99"/>
    <w:rPr>
      <w:rFonts w:ascii="Times New Roman" w:hAnsi="Times New Roman" w:eastAsia="宋体" w:cs="Times New Roman"/>
      <w:sz w:val="18"/>
      <w:szCs w:val="18"/>
    </w:rPr>
  </w:style>
  <w:style w:type="character" w:customStyle="1" w:styleId="30">
    <w:name w:val="页脚 Char Char"/>
    <w:basedOn w:val="19"/>
    <w:link w:val="13"/>
    <w:uiPriority w:val="99"/>
    <w:rPr>
      <w:rFonts w:ascii="Times New Roman" w:hAnsi="Times New Roman" w:eastAsia="宋体" w:cs="Times New Roman"/>
      <w:sz w:val="18"/>
      <w:szCs w:val="18"/>
    </w:rPr>
  </w:style>
  <w:style w:type="character" w:customStyle="1" w:styleId="31">
    <w:name w:val="纯文本 Char Char"/>
    <w:basedOn w:val="19"/>
    <w:link w:val="9"/>
    <w:uiPriority w:val="99"/>
    <w:rPr>
      <w:rFonts w:ascii="仿宋_GB2312" w:hAnsi="Times New Roman" w:eastAsia="宋体" w:cs="Times New Roman"/>
      <w:sz w:val="24"/>
      <w:szCs w:val="20"/>
    </w:rPr>
  </w:style>
  <w:style w:type="character" w:customStyle="1" w:styleId="32">
    <w:name w:val="标题 1 Char Char"/>
    <w:basedOn w:val="19"/>
    <w:link w:val="2"/>
    <w:uiPriority w:val="99"/>
    <w:rPr>
      <w:rFonts w:ascii="Times New Roman" w:hAnsi="Times New Roman" w:eastAsia="宋体" w:cs="Times New Roman"/>
      <w:b/>
      <w:kern w:val="44"/>
      <w:sz w:val="44"/>
      <w:szCs w:val="20"/>
    </w:rPr>
  </w:style>
  <w:style w:type="character" w:customStyle="1" w:styleId="33">
    <w:name w:val="标题 2 Char Char"/>
    <w:basedOn w:val="19"/>
    <w:link w:val="3"/>
    <w:uiPriority w:val="99"/>
    <w:rPr>
      <w:rFonts w:ascii="Cambria" w:hAnsi="Cambria" w:eastAsia="宋体" w:cs="Times New Roman"/>
      <w:b/>
      <w:sz w:val="32"/>
      <w:szCs w:val="20"/>
    </w:rPr>
  </w:style>
  <w:style w:type="character" w:customStyle="1" w:styleId="34">
    <w:name w:val="标题 3 Char Char"/>
    <w:basedOn w:val="19"/>
    <w:link w:val="4"/>
    <w:uiPriority w:val="99"/>
    <w:rPr>
      <w:rFonts w:ascii="Times New Roman" w:hAnsi="Times New Roman" w:eastAsia="宋体" w:cs="Times New Roman"/>
      <w:b/>
      <w:kern w:val="0"/>
      <w:sz w:val="32"/>
      <w:szCs w:val="20"/>
    </w:rPr>
  </w:style>
  <w:style w:type="character" w:customStyle="1" w:styleId="35">
    <w:name w:val="日期 Char Char"/>
    <w:basedOn w:val="19"/>
    <w:link w:val="10"/>
    <w:uiPriority w:val="99"/>
    <w:rPr>
      <w:rFonts w:ascii="Times New Roman" w:hAnsi="Times New Roman" w:eastAsia="宋体" w:cs="Times New Roman"/>
      <w:kern w:val="0"/>
      <w:sz w:val="24"/>
      <w:szCs w:val="20"/>
    </w:rPr>
  </w:style>
  <w:style w:type="character" w:customStyle="1" w:styleId="36">
    <w:name w:val="正文文本缩进 Char Char"/>
    <w:basedOn w:val="19"/>
    <w:link w:val="7"/>
    <w:uiPriority w:val="99"/>
    <w:rPr>
      <w:rFonts w:ascii="Times New Roman" w:hAnsi="Times New Roman" w:eastAsia="宋体" w:cs="Times New Roman"/>
      <w:kern w:val="0"/>
      <w:sz w:val="24"/>
      <w:szCs w:val="20"/>
    </w:rPr>
  </w:style>
  <w:style w:type="character" w:customStyle="1" w:styleId="37">
    <w:name w:val="正文文本缩进 2 Char Char"/>
    <w:basedOn w:val="19"/>
    <w:link w:val="11"/>
    <w:uiPriority w:val="99"/>
    <w:rPr>
      <w:rFonts w:ascii="Times New Roman" w:hAnsi="Times New Roman" w:eastAsia="宋体" w:cs="Times New Roman"/>
      <w:kern w:val="0"/>
      <w:sz w:val="24"/>
      <w:szCs w:val="20"/>
    </w:rPr>
  </w:style>
  <w:style w:type="character" w:customStyle="1" w:styleId="38">
    <w:name w:val="正文文本 Char Char"/>
    <w:basedOn w:val="19"/>
    <w:link w:val="6"/>
    <w:uiPriority w:val="99"/>
    <w:rPr>
      <w:rFonts w:ascii="Times New Roman" w:hAnsi="Times New Roman" w:eastAsia="宋体" w:cs="Times New Roman"/>
      <w:kern w:val="0"/>
      <w:sz w:val="24"/>
      <w:szCs w:val="20"/>
    </w:rPr>
  </w:style>
  <w:style w:type="character" w:customStyle="1" w:styleId="39">
    <w:name w:val="脚注文本 Char Char"/>
    <w:basedOn w:val="19"/>
    <w:link w:val="16"/>
    <w:uiPriority w:val="99"/>
    <w:rPr>
      <w:rFonts w:ascii="Times New Roman" w:hAnsi="Times New Roman" w:eastAsia="宋体" w:cs="Times New Roman"/>
      <w:sz w:val="18"/>
      <w:szCs w:val="20"/>
    </w:rPr>
  </w:style>
  <w:style w:type="character" w:customStyle="1" w:styleId="40">
    <w:name w:val="批注框文本 Char Char"/>
    <w:basedOn w:val="19"/>
    <w:link w:val="12"/>
    <w:uiPriority w:val="99"/>
    <w:rPr>
      <w:rFonts w:ascii="Times New Roman" w:hAnsi="Times New Roman" w:eastAsia="宋体" w:cs="Times New Roman"/>
      <w:sz w:val="18"/>
      <w:szCs w:val="20"/>
    </w:rPr>
  </w:style>
  <w:style w:type="character" w:customStyle="1" w:styleId="41">
    <w:name w:val="文档结构图 Char Char"/>
    <w:basedOn w:val="19"/>
    <w:link w:val="5"/>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6</Pages>
  <Words>564</Words>
  <Characters>3217</Characters>
  <Lines>26</Lines>
  <Paragraphs>7</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2017-05-03T09:41:00Z</dcterms:created>
  <dc:creator>user</dc:creator>
  <cp:lastModifiedBy>CGK</cp:lastModifiedBy>
  <dcterms:modified xsi:type="dcterms:W3CDTF">2017-05-05T03:01:11Z</dcterms:modified>
  <dc:title>项目名称：新一代智能变电站电子式互感器研制与应用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