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2021年度申报国家级科技企业孵化器受理情况表</w:t>
      </w:r>
      <w:bookmarkStart w:id="0" w:name="_GoBack"/>
      <w:bookmarkEnd w:id="0"/>
    </w:p>
    <w:tbl>
      <w:tblPr>
        <w:tblStyle w:val="3"/>
        <w:tblpPr w:leftFromText="180" w:rightFromText="180" w:vertAnchor="page" w:horzAnchor="page" w:tblpX="1844" w:tblpY="3984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2261"/>
        <w:gridCol w:w="1711"/>
        <w:gridCol w:w="1944"/>
        <w:gridCol w:w="2085"/>
        <w:gridCol w:w="1473"/>
        <w:gridCol w:w="1390"/>
        <w:gridCol w:w="1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  <w:jc w:val="center"/>
        </w:trPr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推荐顺序</w:t>
            </w:r>
          </w:p>
        </w:tc>
        <w:tc>
          <w:tcPr>
            <w:tcW w:w="22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申报机构法人主体名称</w:t>
            </w:r>
          </w:p>
        </w:tc>
        <w:tc>
          <w:tcPr>
            <w:tcW w:w="17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孵化器类型（综合、专业）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注册时间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可自主支配孵化场地使用面积（万平方米）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在孵企业数量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毕业企业数量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公示情况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2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许昌魏都高新技术产业园有限公司</w:t>
            </w:r>
          </w:p>
        </w:tc>
        <w:tc>
          <w:tcPr>
            <w:tcW w:w="17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专业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2017年3月2日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1.0193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31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已公示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2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7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2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7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2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7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2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7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</w:tbl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（由地方科技主管部门填写）</w:t>
      </w: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jc w:val="left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ab/>
      </w:r>
      <w:r>
        <w:rPr>
          <w:rFonts w:hint="eastAsia"/>
          <w:sz w:val="32"/>
          <w:szCs w:val="32"/>
          <w:lang w:val="en-US" w:eastAsia="zh-CN"/>
        </w:rPr>
        <w:t>联系人：刘一鸣                 联系电话：0374-2965821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9B63A2"/>
    <w:rsid w:val="269B63A2"/>
    <w:rsid w:val="2B7C29D8"/>
    <w:rsid w:val="32195713"/>
    <w:rsid w:val="61EF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2021-11-12T09:12:00Z</dcterms:created>
  <dc:creator>Administrator</dc:creator>
  <cp:lastModifiedBy>Administrator</cp:lastModifiedBy>
  <dcterms:modified xsi:type="dcterms:W3CDTF">2021-11-12T09:39:08Z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0D34E2E0546E49F19C1697B095EDEAE9</vt:lpwstr>
  </property>
</Properties>
</file>