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bCs/>
          <w:kern w:val="2"/>
          <w:sz w:val="32"/>
          <w:szCs w:val="32"/>
          <w:highlight w:val="none"/>
          <w:lang w:val="en-US" w:eastAsia="zh-CN" w:bidi="ar-SA"/>
        </w:rPr>
      </w:pPr>
      <w:bookmarkStart w:id="0" w:name="_GoBack"/>
      <w:bookmarkEnd w:id="0"/>
      <w:r>
        <w:rPr>
          <w:rFonts w:hint="eastAsia" w:ascii="仿宋_GB2312" w:hAnsi="仿宋_GB2312" w:eastAsia="仿宋_GB2312" w:cs="仿宋_GB2312"/>
          <w:b/>
          <w:bCs/>
          <w:kern w:val="2"/>
          <w:sz w:val="32"/>
          <w:szCs w:val="32"/>
          <w:highlight w:val="none"/>
          <w:lang w:val="en-US" w:eastAsia="zh-CN" w:bidi="ar-SA"/>
        </w:rPr>
        <w:t>科技贷</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br w:type="textWrapping"/>
      </w:r>
      <w:r>
        <w:rPr>
          <w:rFonts w:hint="eastAsia" w:ascii="仿宋_GB2312" w:hAnsi="仿宋_GB2312" w:eastAsia="仿宋_GB2312" w:cs="仿宋_GB2312"/>
          <w:b w:val="0"/>
          <w:bCs w:val="0"/>
          <w:kern w:val="2"/>
          <w:sz w:val="32"/>
          <w:szCs w:val="32"/>
          <w:highlight w:val="none"/>
          <w:lang w:val="en-US" w:eastAsia="zh-CN" w:bidi="ar-SA"/>
        </w:rPr>
        <w:t>一、产品介绍</w:t>
      </w:r>
      <w:r>
        <w:rPr>
          <w:rFonts w:hint="eastAsia" w:ascii="仿宋_GB2312" w:hAnsi="仿宋_GB2312" w:eastAsia="仿宋_GB2312" w:cs="仿宋_GB2312"/>
          <w:b w:val="0"/>
          <w:bCs w:val="0"/>
          <w:kern w:val="2"/>
          <w:sz w:val="32"/>
          <w:szCs w:val="32"/>
          <w:highlight w:val="none"/>
          <w:lang w:val="en-US" w:eastAsia="zh-CN" w:bidi="ar-SA"/>
        </w:rPr>
        <w:br w:type="textWrapping"/>
      </w:r>
      <w:r>
        <w:rPr>
          <w:rFonts w:hint="eastAsia" w:ascii="仿宋_GB2312" w:hAnsi="仿宋_GB2312" w:eastAsia="仿宋_GB2312" w:cs="仿宋_GB2312"/>
          <w:b w:val="0"/>
          <w:bCs w:val="0"/>
          <w:kern w:val="2"/>
          <w:sz w:val="32"/>
          <w:szCs w:val="32"/>
          <w:highlight w:val="none"/>
          <w:lang w:val="en-US" w:eastAsia="zh-CN" w:bidi="ar-SA"/>
        </w:rPr>
        <w:t>科技贷指农业银行对纳入到河南省科技型中小企业信贷风险补偿金补偿范围内的科技型小微企业发放的贷款业务。</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产品功能</w:t>
      </w:r>
      <w:r>
        <w:rPr>
          <w:rFonts w:hint="eastAsia" w:ascii="仿宋_GB2312" w:hAnsi="仿宋_GB2312" w:eastAsia="仿宋_GB2312" w:cs="仿宋_GB2312"/>
          <w:b w:val="0"/>
          <w:bCs w:val="0"/>
          <w:kern w:val="2"/>
          <w:sz w:val="32"/>
          <w:szCs w:val="32"/>
          <w:highlight w:val="none"/>
          <w:lang w:val="en-US" w:eastAsia="zh-CN" w:bidi="ar-SA"/>
        </w:rPr>
        <w:br w:type="textWrapping"/>
      </w:r>
      <w:r>
        <w:rPr>
          <w:rFonts w:hint="eastAsia" w:ascii="仿宋_GB2312" w:hAnsi="仿宋_GB2312" w:eastAsia="仿宋_GB2312" w:cs="仿宋_GB2312"/>
          <w:b w:val="0"/>
          <w:bCs w:val="0"/>
          <w:kern w:val="2"/>
          <w:sz w:val="32"/>
          <w:szCs w:val="32"/>
          <w:highlight w:val="none"/>
          <w:lang w:val="en-US" w:eastAsia="zh-CN" w:bidi="ar-SA"/>
        </w:rPr>
        <w:t>政府增信多:省科技厅设立政府科技信贷准备金,承担企业贷款30%-60%的担保比例，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资产抵押少:企业自有资产抵押少,最高仅需提供贷款金额30%的实物资产抵押，优质科技企业还可采用信用方式。</w:t>
      </w:r>
      <w:r>
        <w:rPr>
          <w:rFonts w:hint="eastAsia" w:ascii="仿宋_GB2312" w:hAnsi="仿宋_GB2312" w:eastAsia="仿宋_GB2312" w:cs="仿宋_GB2312"/>
          <w:b w:val="0"/>
          <w:bCs w:val="0"/>
          <w:kern w:val="2"/>
          <w:sz w:val="32"/>
          <w:szCs w:val="32"/>
          <w:highlight w:val="none"/>
          <w:lang w:val="en-US" w:eastAsia="zh-CN" w:bidi="ar-SA"/>
        </w:rPr>
        <w:br w:type="textWrapping"/>
      </w:r>
      <w:r>
        <w:rPr>
          <w:rFonts w:hint="eastAsia" w:ascii="仿宋_GB2312" w:hAnsi="仿宋_GB2312" w:eastAsia="仿宋_GB2312" w:cs="仿宋_GB2312"/>
          <w:b w:val="0"/>
          <w:bCs w:val="0"/>
          <w:kern w:val="2"/>
          <w:sz w:val="32"/>
          <w:szCs w:val="32"/>
          <w:highlight w:val="none"/>
          <w:lang w:val="en-US" w:eastAsia="zh-CN" w:bidi="ar-SA"/>
        </w:rPr>
        <w:t>贷款利率低:按照科创型中小企业的优惠政策确定融资利率,节省融消费用，减轻企业负担。</w:t>
      </w:r>
      <w:r>
        <w:rPr>
          <w:rFonts w:hint="eastAsia" w:ascii="仿宋_GB2312" w:hAnsi="仿宋_GB2312" w:eastAsia="仿宋_GB2312" w:cs="仿宋_GB2312"/>
          <w:b w:val="0"/>
          <w:bCs w:val="0"/>
          <w:kern w:val="2"/>
          <w:sz w:val="32"/>
          <w:szCs w:val="32"/>
          <w:highlight w:val="none"/>
          <w:lang w:val="en-US" w:eastAsia="zh-CN" w:bidi="ar-SA"/>
        </w:rPr>
        <w:br w:type="textWrapping"/>
      </w:r>
      <w:r>
        <w:rPr>
          <w:rFonts w:hint="eastAsia" w:ascii="仿宋_GB2312" w:hAnsi="仿宋_GB2312" w:eastAsia="仿宋_GB2312" w:cs="仿宋_GB2312"/>
          <w:b w:val="0"/>
          <w:bCs w:val="0"/>
          <w:kern w:val="2"/>
          <w:sz w:val="32"/>
          <w:szCs w:val="32"/>
          <w:highlight w:val="none"/>
          <w:lang w:val="en-US" w:eastAsia="zh-CN" w:bidi="ar-SA"/>
        </w:rPr>
        <w:t>融资额度高:单户贷款额度最高1000万，期限最长3年，适用对象科技企业日常经营需求。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科技贷适用于专精特新“小巨人"企业、科技型中小企业、高新技术企业。</w:t>
      </w:r>
      <w:r>
        <w:rPr>
          <w:rFonts w:hint="eastAsia" w:ascii="仿宋_GB2312" w:hAnsi="仿宋_GB2312" w:eastAsia="仿宋_GB2312" w:cs="仿宋_GB2312"/>
          <w:b w:val="0"/>
          <w:bCs w:val="0"/>
          <w:kern w:val="2"/>
          <w:sz w:val="32"/>
          <w:szCs w:val="32"/>
          <w:highlight w:val="none"/>
          <w:lang w:val="en-US" w:eastAsia="zh-CN" w:bidi="ar-SA"/>
        </w:rPr>
        <w:br w:type="textWrapping"/>
      </w:r>
      <w:r>
        <w:rPr>
          <w:rFonts w:hint="eastAsia" w:ascii="仿宋_GB2312" w:hAnsi="仿宋_GB2312" w:eastAsia="仿宋_GB2312" w:cs="仿宋_GB2312"/>
          <w:b w:val="0"/>
          <w:bCs w:val="0"/>
          <w:kern w:val="2"/>
          <w:sz w:val="32"/>
          <w:szCs w:val="32"/>
          <w:highlight w:val="none"/>
          <w:lang w:val="en-US" w:eastAsia="zh-CN" w:bidi="ar-SA"/>
        </w:rPr>
        <w:t>三、业务流程</w:t>
      </w:r>
      <w:r>
        <w:rPr>
          <w:rFonts w:hint="eastAsia" w:ascii="仿宋_GB2312" w:hAnsi="仿宋_GB2312" w:eastAsia="仿宋_GB2312" w:cs="仿宋_GB2312"/>
          <w:b w:val="0"/>
          <w:bCs w:val="0"/>
          <w:kern w:val="2"/>
          <w:sz w:val="32"/>
          <w:szCs w:val="32"/>
          <w:highlight w:val="none"/>
          <w:lang w:val="en-US" w:eastAsia="zh-CN" w:bidi="ar-SA"/>
        </w:rPr>
        <w:br w:type="textWrapping"/>
      </w:r>
      <w:r>
        <w:rPr>
          <w:rFonts w:hint="eastAsia" w:ascii="仿宋_GB2312" w:hAnsi="仿宋_GB2312" w:eastAsia="仿宋_GB2312" w:cs="仿宋_GB2312"/>
          <w:b w:val="0"/>
          <w:bCs w:val="0"/>
          <w:kern w:val="2"/>
          <w:sz w:val="32"/>
          <w:szCs w:val="32"/>
          <w:highlight w:val="none"/>
          <w:lang w:val="en-US" w:eastAsia="zh-CN" w:bidi="ar-SA"/>
        </w:rPr>
        <w:t>业务申请→业务受理一业务调查一业务审查审批→签订合同(抵押登记)→贷款发放。</w:t>
      </w:r>
    </w:p>
    <w:p>
      <w:pPr>
        <w:pStyle w:val="2"/>
        <w:rPr>
          <w:rFonts w:hint="eastAsia" w:ascii="仿宋_GB2312" w:hAnsi="仿宋_GB2312" w:eastAsia="仿宋_GB2312" w:cs="仿宋_GB2312"/>
          <w:b w:val="0"/>
          <w:bCs w:val="0"/>
          <w:kern w:val="2"/>
          <w:sz w:val="32"/>
          <w:szCs w:val="32"/>
          <w:highlight w:val="none"/>
          <w:lang w:val="en-US" w:eastAsia="zh-CN" w:bidi="ar-SA"/>
        </w:rPr>
      </w:pPr>
    </w:p>
    <w:p>
      <w:pPr>
        <w:pStyle w:val="2"/>
        <w:rPr>
          <w:rFonts w:hint="eastAsia" w:ascii="仿宋_GB2312" w:hAnsi="仿宋_GB2312" w:eastAsia="仿宋_GB2312" w:cs="仿宋_GB2312"/>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 xml:space="preserve">联系人：许昌农行 普惠金融部 矫敏茜 18539065486 </w:t>
      </w:r>
      <w:r>
        <w:rPr>
          <w:rFonts w:hint="eastAsia" w:ascii="仿宋_GB2312" w:hAnsi="仿宋_GB2312" w:eastAsia="仿宋_GB2312" w:cs="仿宋_GB2312"/>
          <w:b w:val="0"/>
          <w:bCs w:val="0"/>
          <w:kern w:val="2"/>
          <w:sz w:val="32"/>
          <w:szCs w:val="32"/>
          <w:highlight w:val="none"/>
          <w:lang w:val="en-US" w:eastAsia="zh-CN" w:bidi="ar-SA"/>
        </w:rPr>
        <w:br w:type="textWrapping"/>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5F4804"/>
    <w:multiLevelType w:val="singleLevel"/>
    <w:tmpl w:val="655F4804"/>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3MmZkMWZkZDY3YjRmZTEzYWNkNDQwYWMyNGI3MWYifQ=="/>
  </w:docVars>
  <w:rsids>
    <w:rsidRoot w:val="78AC535E"/>
    <w:rsid w:val="3CA35264"/>
    <w:rsid w:val="4FFFF013"/>
    <w:rsid w:val="69965BA2"/>
    <w:rsid w:val="78AC53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customStyle="1" w:styleId="2">
    <w:name w:val="Body Text First Indent1"/>
    <w:basedOn w:val="3"/>
    <w:qFormat/>
    <w:uiPriority w:val="0"/>
    <w:pPr>
      <w:ind w:firstLine="420" w:firstLineChars="100"/>
    </w:pPr>
    <w:rPr>
      <w:rFonts w:ascii="Times New Roman" w:hAnsi="Times New Roman" w:eastAsia="宋体" w:cs="Times New Roman"/>
    </w:rPr>
  </w:style>
  <w:style w:type="paragraph" w:styleId="3">
    <w:name w:val="Body Text"/>
    <w:basedOn w:val="1"/>
    <w:next w:val="4"/>
    <w:uiPriority w:val="0"/>
    <w:pPr>
      <w:jc w:val="center"/>
    </w:pPr>
    <w:rPr>
      <w:rFonts w:ascii="Times New Roman" w:hAnsi="Times New Roman"/>
      <w:kern w:val="2"/>
      <w:sz w:val="30"/>
    </w:rPr>
  </w:style>
  <w:style w:type="paragraph" w:styleId="4">
    <w:name w:val="Body Text 2"/>
    <w:basedOn w:val="1"/>
    <w:next w:val="3"/>
    <w:uiPriority w:val="0"/>
    <w:rPr>
      <w:sz w:val="2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2023-11-23T14:42:00Z</dcterms:created>
  <dc:creator>矫敏茜</dc:creator>
  <cp:lastModifiedBy>huanghe</cp:lastModifiedBy>
  <dcterms:modified xsi:type="dcterms:W3CDTF">2023-12-07T15:43:52Z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3065CC05D10E40769A42C2A87F0316EC_12</vt:lpwstr>
  </property>
</Properties>
</file>