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附件1：</w:t>
      </w:r>
    </w:p>
    <w:p>
      <w:pPr>
        <w:ind w:firstLine="640"/>
        <w:jc w:val="center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许昌市工程技术研究中心更名名单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503"/>
        <w:gridCol w:w="2748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工程技术研究中心名称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企业技术创新中心名称</w:t>
            </w:r>
          </w:p>
        </w:tc>
        <w:tc>
          <w:tcPr>
            <w:tcW w:w="2775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建设单位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both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市特种材料轮胎工程技术研究中心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许昌华日环保净味胶粉应用技术创新中心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both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许昌华日轮胎有限公司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both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市多媒体广告设备制作工程技术研究中心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许昌市通达高端智能自助设备技术创新中心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both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河南通达多媒体制作有限公司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both"/>
              <w:rPr>
                <w:rFonts w:hint="default" w:ascii="宋体" w:hAnsi="宋体" w:eastAsia="宋体" w:cs="宋体"/>
                <w:b w:val="0"/>
                <w:i w:val="0"/>
                <w:snapToGrid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许昌市冬景盆景腊梅工程技术研究中心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许昌市盆景腊梅企业技术创新中心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exact"/>
              <w:jc w:val="both"/>
              <w:rPr>
                <w:rFonts w:hint="default" w:ascii="宋体" w:hAnsi="宋体" w:eastAsia="宋体" w:cs="宋体"/>
                <w:b w:val="0"/>
                <w:i w:val="0"/>
                <w:snapToGrid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鄢陵县冬景园林绿化工程有限公司</w:t>
            </w:r>
          </w:p>
        </w:tc>
      </w:tr>
    </w:tbl>
    <w:p>
      <w:pPr>
        <w:ind w:firstLine="640"/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364D9"/>
    <w:rsid w:val="6AF3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2021-07-02T00:32:00Z</dcterms:created>
  <dc:creator>何以为家</dc:creator>
  <cp:lastModifiedBy>何以为家</cp:lastModifiedBy>
  <dcterms:modified xsi:type="dcterms:W3CDTF">2021-07-02T00:33:11Z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D4EED7F48A7E43C69B6F10BC03464D2E</vt:lpwstr>
  </property>
</Properties>
</file>