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5" w:rsidRPr="00A20D76" w:rsidRDefault="00CC5C9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20D76">
        <w:rPr>
          <w:rFonts w:ascii="方正小标宋简体" w:eastAsia="方正小标宋简体" w:hAnsi="Times New Roman" w:cs="Times New Roman" w:hint="eastAsia"/>
          <w:sz w:val="44"/>
          <w:szCs w:val="44"/>
        </w:rPr>
        <w:t>市科技局机关党支部</w:t>
      </w:r>
    </w:p>
    <w:p w:rsidR="009E0D35" w:rsidRPr="00A20D76" w:rsidRDefault="00CC5C9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20D76">
        <w:rPr>
          <w:rFonts w:ascii="方正小标宋简体" w:eastAsia="方正小标宋简体" w:hAnsi="Times New Roman" w:cs="Times New Roman" w:hint="eastAsia"/>
          <w:sz w:val="44"/>
          <w:szCs w:val="44"/>
        </w:rPr>
        <w:t>组织开展</w:t>
      </w:r>
      <w:r w:rsidR="00E116B2" w:rsidRPr="00A20D76">
        <w:rPr>
          <w:rFonts w:ascii="方正小标宋简体" w:eastAsia="方正小标宋简体" w:hAnsi="Times New Roman" w:cs="Times New Roman" w:hint="eastAsia"/>
          <w:sz w:val="44"/>
          <w:szCs w:val="44"/>
        </w:rPr>
        <w:t>十</w:t>
      </w:r>
      <w:r w:rsidRPr="00A20D76">
        <w:rPr>
          <w:rFonts w:ascii="方正小标宋简体" w:eastAsia="方正小标宋简体" w:hAnsi="Times New Roman" w:cs="Times New Roman" w:hint="eastAsia"/>
          <w:sz w:val="44"/>
          <w:szCs w:val="44"/>
        </w:rPr>
        <w:t>月份主题党日活动</w:t>
      </w:r>
    </w:p>
    <w:p w:rsidR="009E0D35" w:rsidRPr="00A20D76" w:rsidRDefault="009E0D35">
      <w:pPr>
        <w:rPr>
          <w:rFonts w:ascii="仿宋" w:eastAsia="仿宋" w:hAnsi="仿宋"/>
          <w:sz w:val="32"/>
          <w:szCs w:val="32"/>
        </w:rPr>
      </w:pPr>
    </w:p>
    <w:p w:rsidR="009E0D35" w:rsidRPr="00A20D76" w:rsidRDefault="00CC5C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D76">
        <w:rPr>
          <w:rFonts w:ascii="仿宋" w:eastAsia="仿宋" w:hAnsi="仿宋" w:hint="eastAsia"/>
          <w:sz w:val="32"/>
          <w:szCs w:val="32"/>
        </w:rPr>
        <w:t>按照市直工委通知要求，市科技局机关党支部以“</w:t>
      </w:r>
      <w:r w:rsidR="00E116B2" w:rsidRPr="00A20D76">
        <w:rPr>
          <w:rFonts w:ascii="仿宋" w:eastAsia="仿宋" w:hAnsi="仿宋" w:hint="eastAsia"/>
          <w:sz w:val="32"/>
          <w:szCs w:val="32"/>
        </w:rPr>
        <w:t>喜迎二十大，奋进新征程</w:t>
      </w:r>
      <w:r w:rsidRPr="00A20D76">
        <w:rPr>
          <w:rFonts w:ascii="仿宋" w:eastAsia="仿宋" w:hAnsi="仿宋" w:hint="eastAsia"/>
          <w:sz w:val="32"/>
          <w:szCs w:val="32"/>
        </w:rPr>
        <w:t>”为主题组织开展了</w:t>
      </w:r>
      <w:r w:rsidR="00E116B2" w:rsidRPr="00A20D76">
        <w:rPr>
          <w:rFonts w:ascii="仿宋" w:eastAsia="仿宋" w:hAnsi="仿宋" w:hint="eastAsia"/>
          <w:sz w:val="32"/>
          <w:szCs w:val="32"/>
        </w:rPr>
        <w:t>十</w:t>
      </w:r>
      <w:r w:rsidRPr="00A20D76">
        <w:rPr>
          <w:rFonts w:ascii="仿宋" w:eastAsia="仿宋" w:hAnsi="仿宋" w:hint="eastAsia"/>
          <w:sz w:val="32"/>
          <w:szCs w:val="32"/>
        </w:rPr>
        <w:t>月份主题党日活动。</w:t>
      </w:r>
    </w:p>
    <w:p w:rsidR="009E0D35" w:rsidRPr="00A20D76" w:rsidRDefault="00CC5C9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0D76">
        <w:rPr>
          <w:rFonts w:ascii="黑体" w:eastAsia="黑体" w:hAnsi="黑体" w:hint="eastAsia"/>
          <w:sz w:val="32"/>
          <w:szCs w:val="32"/>
        </w:rPr>
        <w:t>一、认真组织理论学习</w:t>
      </w:r>
    </w:p>
    <w:p w:rsidR="00372C36" w:rsidRPr="00A20D76" w:rsidRDefault="00CC5C90" w:rsidP="007F353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20D76">
        <w:rPr>
          <w:rFonts w:ascii="仿宋" w:eastAsia="仿宋" w:hAnsi="仿宋" w:hint="eastAsia"/>
          <w:sz w:val="32"/>
          <w:szCs w:val="32"/>
        </w:rPr>
        <w:t>集中学习了</w:t>
      </w:r>
      <w:r w:rsidR="000B6FBF" w:rsidRPr="00A20D76">
        <w:rPr>
          <w:rFonts w:ascii="仿宋" w:eastAsia="仿宋" w:hAnsi="仿宋" w:hint="eastAsia"/>
          <w:sz w:val="32"/>
          <w:szCs w:val="32"/>
        </w:rPr>
        <w:t>习近平总书记在中国共产党第二十次全国代表大会上的报告精神，习近平总书记为《复兴文库》</w:t>
      </w:r>
      <w:r w:rsidR="00A20D76">
        <w:rPr>
          <w:rFonts w:ascii="仿宋" w:eastAsia="仿宋" w:hAnsi="仿宋" w:hint="eastAsia"/>
          <w:sz w:val="32"/>
          <w:szCs w:val="32"/>
        </w:rPr>
        <w:t>所</w:t>
      </w:r>
      <w:r w:rsidR="000B6FBF" w:rsidRPr="00A20D76">
        <w:rPr>
          <w:rFonts w:ascii="仿宋" w:eastAsia="仿宋" w:hAnsi="仿宋" w:hint="eastAsia"/>
          <w:sz w:val="32"/>
          <w:szCs w:val="32"/>
        </w:rPr>
        <w:t>作序言--</w:t>
      </w:r>
      <w:r w:rsidR="00A20D76">
        <w:rPr>
          <w:rFonts w:ascii="仿宋" w:eastAsia="仿宋" w:hAnsi="仿宋" w:hint="eastAsia"/>
          <w:sz w:val="32"/>
          <w:szCs w:val="32"/>
        </w:rPr>
        <w:t>《</w:t>
      </w:r>
      <w:r w:rsidR="000B6FBF" w:rsidRPr="00A20D76">
        <w:rPr>
          <w:rFonts w:ascii="仿宋" w:eastAsia="仿宋" w:hAnsi="仿宋" w:hint="eastAsia"/>
          <w:sz w:val="32"/>
          <w:szCs w:val="32"/>
        </w:rPr>
        <w:t>在复兴之路上坚定前行</w:t>
      </w:r>
      <w:r w:rsidR="00A20D76">
        <w:rPr>
          <w:rFonts w:ascii="仿宋" w:eastAsia="仿宋" w:hAnsi="仿宋" w:hint="eastAsia"/>
          <w:sz w:val="32"/>
          <w:szCs w:val="32"/>
        </w:rPr>
        <w:t>》</w:t>
      </w:r>
      <w:r w:rsidR="000B6FBF" w:rsidRPr="00A20D76">
        <w:rPr>
          <w:rFonts w:ascii="仿宋" w:eastAsia="仿宋" w:hAnsi="仿宋" w:hint="eastAsia"/>
          <w:sz w:val="32"/>
          <w:szCs w:val="32"/>
        </w:rPr>
        <w:t>，《求是》杂志发表</w:t>
      </w:r>
      <w:r w:rsidR="00A20D76">
        <w:rPr>
          <w:rFonts w:ascii="仿宋" w:eastAsia="仿宋" w:hAnsi="仿宋" w:hint="eastAsia"/>
          <w:sz w:val="32"/>
          <w:szCs w:val="32"/>
        </w:rPr>
        <w:t>的</w:t>
      </w:r>
      <w:r w:rsidR="000B6FBF" w:rsidRPr="00A20D76">
        <w:rPr>
          <w:rFonts w:ascii="仿宋" w:eastAsia="仿宋" w:hAnsi="仿宋" w:hint="eastAsia"/>
          <w:sz w:val="32"/>
          <w:szCs w:val="32"/>
        </w:rPr>
        <w:t>习近平总书记重要文章《坚持和发展中国特色社会主义要一以贯之》，省委书记楼阳生在全省“能力作风建设年”活动总结会议上的讲话精神</w:t>
      </w:r>
      <w:r w:rsidR="005B03C0" w:rsidRPr="00A20D76">
        <w:rPr>
          <w:rFonts w:ascii="仿宋" w:eastAsia="仿宋" w:hAnsi="仿宋" w:hint="eastAsia"/>
          <w:sz w:val="32"/>
          <w:szCs w:val="32"/>
        </w:rPr>
        <w:t>，</w:t>
      </w:r>
      <w:r w:rsidR="000B6FBF" w:rsidRPr="00A20D76">
        <w:rPr>
          <w:rFonts w:ascii="仿宋" w:eastAsia="仿宋" w:hAnsi="仿宋" w:hint="eastAsia"/>
          <w:sz w:val="32"/>
          <w:szCs w:val="32"/>
        </w:rPr>
        <w:t>市委书记史根治在“河南这十年”主题系列新闻发布会许昌</w:t>
      </w:r>
      <w:r w:rsidR="005B03C0" w:rsidRPr="00A20D76">
        <w:rPr>
          <w:rFonts w:ascii="仿宋" w:eastAsia="仿宋" w:hAnsi="仿宋" w:hint="eastAsia"/>
          <w:sz w:val="32"/>
          <w:szCs w:val="32"/>
        </w:rPr>
        <w:t>专场上的讲话精神</w:t>
      </w:r>
      <w:r w:rsidR="00A20D76">
        <w:rPr>
          <w:rFonts w:ascii="仿宋" w:eastAsia="仿宋" w:hAnsi="仿宋" w:hint="eastAsia"/>
          <w:sz w:val="32"/>
          <w:szCs w:val="32"/>
        </w:rPr>
        <w:t>，</w:t>
      </w:r>
      <w:r w:rsidR="005B03C0" w:rsidRPr="00A20D76">
        <w:rPr>
          <w:rFonts w:ascii="仿宋" w:eastAsia="仿宋" w:hAnsi="仿宋" w:hint="eastAsia"/>
          <w:sz w:val="32"/>
          <w:szCs w:val="32"/>
        </w:rPr>
        <w:t>《关于创建“五星”支部引领机关治理的指导意见(试行)》</w:t>
      </w:r>
      <w:r w:rsidR="005016B8" w:rsidRPr="00A20D76">
        <w:rPr>
          <w:rFonts w:ascii="仿宋" w:eastAsia="仿宋" w:hAnsi="仿宋" w:hint="eastAsia"/>
          <w:sz w:val="32"/>
          <w:szCs w:val="32"/>
        </w:rPr>
        <w:t>等</w:t>
      </w:r>
      <w:r w:rsidR="007F3533" w:rsidRPr="00A20D76">
        <w:rPr>
          <w:rFonts w:ascii="仿宋" w:eastAsia="仿宋" w:hAnsi="仿宋" w:hint="eastAsia"/>
          <w:sz w:val="32"/>
          <w:szCs w:val="32"/>
        </w:rPr>
        <w:t>。</w:t>
      </w:r>
    </w:p>
    <w:p w:rsidR="00D57C08" w:rsidRPr="00A20D76" w:rsidRDefault="00D57C08" w:rsidP="00D57C08">
      <w:pPr>
        <w:pStyle w:val="a0"/>
      </w:pPr>
      <w:r w:rsidRPr="00A20D76">
        <w:rPr>
          <w:rFonts w:hint="eastAsia"/>
          <w:noProof/>
        </w:rPr>
        <w:drawing>
          <wp:inline distT="0" distB="0" distL="0" distR="0" wp14:anchorId="41DE43B7" wp14:editId="06D8ACD5">
            <wp:extent cx="5267325" cy="2428875"/>
            <wp:effectExtent l="0" t="0" r="9525" b="9525"/>
            <wp:docPr id="3" name="图片 3" descr="C:\Users\lele\Desktop\微信图片_2022110417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le\Desktop\微信图片_20221104173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35" w:rsidRPr="00A20D76" w:rsidRDefault="00CC5C9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0D76">
        <w:rPr>
          <w:rFonts w:ascii="黑体" w:eastAsia="黑体" w:hAnsi="黑体" w:hint="eastAsia"/>
          <w:sz w:val="32"/>
          <w:szCs w:val="32"/>
        </w:rPr>
        <w:t>二、扎实开展各项活动</w:t>
      </w:r>
    </w:p>
    <w:p w:rsidR="00BA6B2A" w:rsidRPr="00A20D76" w:rsidRDefault="000B6FBF" w:rsidP="00F119FD">
      <w:pPr>
        <w:ind w:firstLineChars="200" w:firstLine="643"/>
      </w:pPr>
      <w:r w:rsidRPr="00A20D76">
        <w:rPr>
          <w:rFonts w:ascii="楷体" w:eastAsia="楷体" w:hAnsi="楷体" w:hint="eastAsia"/>
          <w:b/>
          <w:sz w:val="32"/>
          <w:szCs w:val="32"/>
        </w:rPr>
        <w:lastRenderedPageBreak/>
        <w:t>（一）</w:t>
      </w:r>
      <w:r w:rsidR="006E167D" w:rsidRPr="00A20D76">
        <w:rPr>
          <w:rFonts w:ascii="楷体" w:eastAsia="楷体" w:hAnsi="楷体" w:hint="eastAsia"/>
          <w:b/>
          <w:sz w:val="32"/>
          <w:szCs w:val="32"/>
        </w:rPr>
        <w:t>认真</w:t>
      </w:r>
      <w:r w:rsidR="00F77195" w:rsidRPr="00A20D76">
        <w:rPr>
          <w:rFonts w:ascii="楷体" w:eastAsia="楷体" w:hAnsi="楷体" w:hint="eastAsia"/>
          <w:b/>
          <w:sz w:val="32"/>
          <w:szCs w:val="32"/>
        </w:rPr>
        <w:t>组织</w:t>
      </w:r>
      <w:r w:rsidR="00A20D76">
        <w:rPr>
          <w:rFonts w:ascii="楷体" w:eastAsia="楷体" w:hAnsi="楷体" w:hint="eastAsia"/>
          <w:b/>
          <w:sz w:val="32"/>
          <w:szCs w:val="32"/>
        </w:rPr>
        <w:t>收听</w:t>
      </w:r>
      <w:r w:rsidRPr="00A20D76">
        <w:rPr>
          <w:rFonts w:ascii="楷体" w:eastAsia="楷体" w:hAnsi="楷体" w:hint="eastAsia"/>
          <w:b/>
          <w:sz w:val="32"/>
          <w:szCs w:val="32"/>
        </w:rPr>
        <w:t>收看中国共产党第二十次全国代表大会</w:t>
      </w:r>
      <w:bookmarkStart w:id="0" w:name="_GoBack"/>
      <w:bookmarkEnd w:id="0"/>
      <w:r w:rsidRPr="00A20D76">
        <w:rPr>
          <w:rFonts w:ascii="楷体" w:eastAsia="楷体" w:hAnsi="楷体" w:hint="eastAsia"/>
          <w:b/>
          <w:sz w:val="32"/>
          <w:szCs w:val="32"/>
        </w:rPr>
        <w:t>。</w:t>
      </w:r>
      <w:r w:rsidRPr="00A20D76">
        <w:rPr>
          <w:rFonts w:ascii="仿宋" w:eastAsia="仿宋" w:hAnsi="仿宋" w:hint="eastAsia"/>
          <w:sz w:val="32"/>
          <w:szCs w:val="32"/>
        </w:rPr>
        <w:t>10月16日上午，</w:t>
      </w:r>
      <w:r w:rsidR="00F77195" w:rsidRPr="00A20D76">
        <w:rPr>
          <w:rFonts w:ascii="仿宋" w:eastAsia="仿宋" w:hAnsi="仿宋" w:hint="eastAsia"/>
          <w:sz w:val="32"/>
          <w:szCs w:val="32"/>
        </w:rPr>
        <w:t>在会议室集中</w:t>
      </w:r>
      <w:r w:rsidRPr="00A20D76">
        <w:rPr>
          <w:rFonts w:ascii="仿宋" w:eastAsia="仿宋" w:hAnsi="仿宋" w:hint="eastAsia"/>
          <w:sz w:val="32"/>
          <w:szCs w:val="32"/>
        </w:rPr>
        <w:t>收看</w:t>
      </w:r>
      <w:r w:rsidR="006C442A" w:rsidRPr="00A20D76">
        <w:rPr>
          <w:rFonts w:ascii="仿宋" w:eastAsia="仿宋" w:hAnsi="仿宋" w:hint="eastAsia"/>
          <w:sz w:val="32"/>
          <w:szCs w:val="32"/>
        </w:rPr>
        <w:t>中国共产党第二十次全国代表大会开幕盛况，学习了</w:t>
      </w:r>
      <w:r w:rsidRPr="00A20D76">
        <w:rPr>
          <w:rFonts w:ascii="仿宋" w:eastAsia="仿宋" w:hAnsi="仿宋" w:hint="eastAsia"/>
          <w:sz w:val="32"/>
          <w:szCs w:val="32"/>
        </w:rPr>
        <w:t>习近平总书记在中国共产党第二十次全国代表大会上的报告。</w:t>
      </w:r>
      <w:r w:rsidR="006C442A" w:rsidRPr="00A20D76">
        <w:rPr>
          <w:rFonts w:ascii="仿宋" w:eastAsia="仿宋" w:hAnsi="仿宋" w:hint="eastAsia"/>
          <w:sz w:val="32"/>
          <w:szCs w:val="32"/>
        </w:rPr>
        <w:t>在党的二十大召开期间，同步学习了会议精神，</w:t>
      </w:r>
      <w:r w:rsidR="00F119FD" w:rsidRPr="00A20D76">
        <w:rPr>
          <w:rFonts w:ascii="仿宋" w:eastAsia="仿宋" w:hAnsi="仿宋" w:hint="eastAsia"/>
          <w:sz w:val="32"/>
          <w:szCs w:val="32"/>
        </w:rPr>
        <w:t>并组织</w:t>
      </w:r>
      <w:r w:rsidR="006C442A" w:rsidRPr="00A20D76">
        <w:rPr>
          <w:rFonts w:ascii="仿宋" w:eastAsia="仿宋" w:hAnsi="仿宋" w:hint="eastAsia"/>
          <w:sz w:val="32"/>
          <w:szCs w:val="32"/>
        </w:rPr>
        <w:t>全体党员</w:t>
      </w:r>
      <w:r w:rsidR="00C816C8" w:rsidRPr="00A20D76">
        <w:rPr>
          <w:rFonts w:ascii="仿宋" w:eastAsia="仿宋" w:hAnsi="仿宋" w:hint="eastAsia"/>
          <w:sz w:val="32"/>
          <w:szCs w:val="32"/>
        </w:rPr>
        <w:t>开展了</w:t>
      </w:r>
      <w:r w:rsidR="006C442A" w:rsidRPr="00A20D76">
        <w:rPr>
          <w:rFonts w:ascii="仿宋" w:eastAsia="仿宋" w:hAnsi="仿宋" w:hint="eastAsia"/>
          <w:sz w:val="32"/>
          <w:szCs w:val="32"/>
        </w:rPr>
        <w:t>学习交流</w:t>
      </w:r>
      <w:r w:rsidRPr="00A20D76">
        <w:rPr>
          <w:rFonts w:ascii="仿宋" w:eastAsia="仿宋" w:hAnsi="仿宋" w:hint="eastAsia"/>
          <w:sz w:val="32"/>
          <w:szCs w:val="32"/>
        </w:rPr>
        <w:t>。</w:t>
      </w:r>
    </w:p>
    <w:p w:rsidR="009E0D35" w:rsidRPr="00A20D76" w:rsidRDefault="00CC5C90" w:rsidP="00F079C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20D76">
        <w:rPr>
          <w:rFonts w:ascii="楷体" w:eastAsia="楷体" w:hAnsi="楷体" w:hint="eastAsia"/>
          <w:b/>
          <w:sz w:val="32"/>
          <w:szCs w:val="32"/>
        </w:rPr>
        <w:t>（</w:t>
      </w:r>
      <w:r w:rsidR="000B6FBF" w:rsidRPr="00A20D76">
        <w:rPr>
          <w:rFonts w:ascii="楷体" w:eastAsia="楷体" w:hAnsi="楷体" w:hint="eastAsia"/>
          <w:b/>
          <w:sz w:val="32"/>
          <w:szCs w:val="32"/>
        </w:rPr>
        <w:t>二</w:t>
      </w:r>
      <w:r w:rsidRPr="00A20D76">
        <w:rPr>
          <w:rFonts w:ascii="楷体" w:eastAsia="楷体" w:hAnsi="楷体" w:hint="eastAsia"/>
          <w:b/>
          <w:sz w:val="32"/>
          <w:szCs w:val="32"/>
        </w:rPr>
        <w:t>）举办</w:t>
      </w:r>
      <w:r w:rsidR="00F079C0" w:rsidRPr="00A20D76">
        <w:rPr>
          <w:rFonts w:ascii="楷体" w:eastAsia="楷体" w:hAnsi="楷体" w:hint="eastAsia"/>
          <w:b/>
          <w:sz w:val="32"/>
          <w:szCs w:val="32"/>
        </w:rPr>
        <w:t>“党建论坛”</w:t>
      </w:r>
      <w:r w:rsidR="000B6FBF" w:rsidRPr="00A20D76">
        <w:rPr>
          <w:rFonts w:ascii="楷体" w:eastAsia="楷体" w:hAnsi="楷体" w:hint="eastAsia"/>
          <w:b/>
          <w:sz w:val="32"/>
          <w:szCs w:val="32"/>
        </w:rPr>
        <w:t>专题</w:t>
      </w:r>
      <w:r w:rsidRPr="00A20D76">
        <w:rPr>
          <w:rFonts w:ascii="楷体" w:eastAsia="楷体" w:hAnsi="楷体" w:hint="eastAsia"/>
          <w:b/>
          <w:sz w:val="32"/>
          <w:szCs w:val="32"/>
        </w:rPr>
        <w:t>活动。</w:t>
      </w:r>
      <w:r w:rsidR="000B6FBF" w:rsidRPr="00A20D76">
        <w:rPr>
          <w:rFonts w:ascii="仿宋" w:eastAsia="仿宋" w:hAnsi="仿宋" w:hint="eastAsia"/>
          <w:sz w:val="32"/>
          <w:szCs w:val="32"/>
        </w:rPr>
        <w:t>10</w:t>
      </w:r>
      <w:r w:rsidRPr="00A20D76">
        <w:rPr>
          <w:rFonts w:ascii="仿宋" w:eastAsia="仿宋" w:hAnsi="仿宋" w:hint="eastAsia"/>
          <w:sz w:val="32"/>
          <w:szCs w:val="32"/>
        </w:rPr>
        <w:t>月</w:t>
      </w:r>
      <w:r w:rsidR="000B6FBF" w:rsidRPr="00A20D76">
        <w:rPr>
          <w:rFonts w:ascii="仿宋" w:eastAsia="仿宋" w:hAnsi="仿宋" w:hint="eastAsia"/>
          <w:sz w:val="32"/>
          <w:szCs w:val="32"/>
        </w:rPr>
        <w:t>10</w:t>
      </w:r>
      <w:r w:rsidR="00F079C0" w:rsidRPr="00A20D76">
        <w:rPr>
          <w:rFonts w:ascii="仿宋" w:eastAsia="仿宋" w:hAnsi="仿宋" w:hint="eastAsia"/>
          <w:sz w:val="32"/>
          <w:szCs w:val="32"/>
        </w:rPr>
        <w:t>日，举办了</w:t>
      </w:r>
      <w:r w:rsidR="00F119FD" w:rsidRPr="00A20D76">
        <w:rPr>
          <w:rFonts w:ascii="仿宋" w:eastAsia="仿宋" w:hAnsi="仿宋" w:hint="eastAsia"/>
          <w:sz w:val="32"/>
          <w:szCs w:val="32"/>
        </w:rPr>
        <w:t xml:space="preserve">第十二期 </w:t>
      </w:r>
      <w:r w:rsidR="00F079C0" w:rsidRPr="00A20D76">
        <w:rPr>
          <w:rFonts w:ascii="仿宋" w:eastAsia="仿宋" w:hAnsi="仿宋" w:hint="eastAsia"/>
          <w:sz w:val="32"/>
          <w:szCs w:val="32"/>
        </w:rPr>
        <w:t>“党建论坛”，局党组成员、副局长</w:t>
      </w:r>
      <w:r w:rsidR="000B6FBF" w:rsidRPr="00A20D76">
        <w:rPr>
          <w:rFonts w:ascii="仿宋" w:eastAsia="仿宋" w:hAnsi="仿宋" w:hint="eastAsia"/>
          <w:sz w:val="32"/>
          <w:szCs w:val="32"/>
        </w:rPr>
        <w:t>何伟</w:t>
      </w:r>
      <w:r w:rsidR="00F079C0" w:rsidRPr="00A20D76">
        <w:rPr>
          <w:rFonts w:ascii="仿宋" w:eastAsia="仿宋" w:hAnsi="仿宋" w:hint="eastAsia"/>
          <w:sz w:val="32"/>
          <w:szCs w:val="32"/>
        </w:rPr>
        <w:t>同志以《</w:t>
      </w:r>
      <w:r w:rsidR="000B6FBF" w:rsidRPr="00A20D76">
        <w:rPr>
          <w:rFonts w:ascii="仿宋" w:eastAsia="仿宋" w:hAnsi="仿宋" w:hint="eastAsia"/>
          <w:sz w:val="32"/>
          <w:szCs w:val="32"/>
        </w:rPr>
        <w:t>新时代意识形态工作</w:t>
      </w:r>
      <w:r w:rsidR="00F079C0" w:rsidRPr="00A20D76">
        <w:rPr>
          <w:rFonts w:ascii="仿宋" w:eastAsia="仿宋" w:hAnsi="仿宋" w:hint="eastAsia"/>
          <w:sz w:val="32"/>
          <w:szCs w:val="32"/>
        </w:rPr>
        <w:t>》为题上了一堂精彩的专题党课。</w:t>
      </w:r>
    </w:p>
    <w:p w:rsidR="00F079C0" w:rsidRPr="00A20D76" w:rsidRDefault="00F119FD" w:rsidP="00F079C0">
      <w:pPr>
        <w:pStyle w:val="a0"/>
        <w:ind w:firstLineChars="0" w:firstLine="0"/>
        <w:jc w:val="center"/>
        <w:rPr>
          <w:rFonts w:ascii="仿宋" w:eastAsia="仿宋" w:hAnsi="仿宋" w:hint="eastAsia"/>
          <w:sz w:val="32"/>
          <w:szCs w:val="32"/>
        </w:rPr>
      </w:pPr>
      <w:r w:rsidRPr="00A20D76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0864F842" wp14:editId="2494BF90">
            <wp:extent cx="5257800" cy="3943350"/>
            <wp:effectExtent l="0" t="0" r="0" b="0"/>
            <wp:docPr id="4" name="图片 4" descr="C:\Users\lele\Desktop\微信图片_2022110417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le\Desktop\微信图片_20221104174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FD" w:rsidRPr="00A20D76" w:rsidRDefault="00F119FD" w:rsidP="00F119FD">
      <w:r w:rsidRPr="00A20D76">
        <w:rPr>
          <w:noProof/>
        </w:rPr>
        <w:lastRenderedPageBreak/>
        <w:drawing>
          <wp:inline distT="0" distB="0" distL="0" distR="0" wp14:anchorId="07DAA477" wp14:editId="69E418BC">
            <wp:extent cx="5257800" cy="3943350"/>
            <wp:effectExtent l="0" t="0" r="0" b="0"/>
            <wp:docPr id="5" name="图片 5" descr="C:\Users\lele\Desktop\340b897047209d9957976bac6113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le\Desktop\340b897047209d9957976bac61136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35" w:rsidRPr="00A20D76" w:rsidRDefault="00CC5C90" w:rsidP="00CC5C9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A20D76">
        <w:rPr>
          <w:rFonts w:ascii="楷体" w:eastAsia="楷体" w:hAnsi="楷体" w:hint="eastAsia"/>
          <w:b/>
          <w:sz w:val="32"/>
          <w:szCs w:val="32"/>
        </w:rPr>
        <w:t>（</w:t>
      </w:r>
      <w:r w:rsidR="00783651" w:rsidRPr="00A20D76">
        <w:rPr>
          <w:rFonts w:ascii="楷体" w:eastAsia="楷体" w:hAnsi="楷体" w:hint="eastAsia"/>
          <w:b/>
          <w:sz w:val="32"/>
          <w:szCs w:val="32"/>
        </w:rPr>
        <w:t>三</w:t>
      </w:r>
      <w:r w:rsidRPr="00A20D76">
        <w:rPr>
          <w:rFonts w:ascii="楷体" w:eastAsia="楷体" w:hAnsi="楷体" w:hint="eastAsia"/>
          <w:b/>
          <w:sz w:val="32"/>
          <w:szCs w:val="32"/>
        </w:rPr>
        <w:t>）常态</w:t>
      </w:r>
      <w:proofErr w:type="gramStart"/>
      <w:r w:rsidRPr="00A20D76">
        <w:rPr>
          <w:rFonts w:ascii="楷体" w:eastAsia="楷体" w:hAnsi="楷体" w:hint="eastAsia"/>
          <w:b/>
          <w:sz w:val="32"/>
          <w:szCs w:val="32"/>
        </w:rPr>
        <w:t>化开展</w:t>
      </w:r>
      <w:proofErr w:type="gramEnd"/>
      <w:r w:rsidRPr="00A20D76">
        <w:rPr>
          <w:rFonts w:ascii="楷体" w:eastAsia="楷体" w:hAnsi="楷体" w:hint="eastAsia"/>
          <w:b/>
          <w:sz w:val="32"/>
          <w:szCs w:val="32"/>
        </w:rPr>
        <w:t>以案促改。</w:t>
      </w:r>
      <w:r w:rsidR="00F079C0" w:rsidRPr="00A20D76">
        <w:rPr>
          <w:rFonts w:ascii="仿宋" w:eastAsia="仿宋" w:hAnsi="仿宋" w:hint="eastAsia"/>
          <w:sz w:val="32"/>
          <w:szCs w:val="32"/>
        </w:rPr>
        <w:t>观看</w:t>
      </w:r>
      <w:r w:rsidR="00A20D76" w:rsidRPr="00A20D76">
        <w:rPr>
          <w:rFonts w:ascii="仿宋" w:eastAsia="仿宋" w:hAnsi="仿宋" w:hint="eastAsia"/>
          <w:sz w:val="32"/>
          <w:szCs w:val="32"/>
        </w:rPr>
        <w:t>山西省人大常委会原副主任张茂才等</w:t>
      </w:r>
      <w:r w:rsidR="00496335" w:rsidRPr="00A20D76">
        <w:rPr>
          <w:rFonts w:ascii="仿宋" w:eastAsia="仿宋" w:hAnsi="仿宋" w:hint="eastAsia"/>
          <w:sz w:val="32"/>
          <w:szCs w:val="32"/>
        </w:rPr>
        <w:t>廉政视频</w:t>
      </w:r>
      <w:r w:rsidR="00F079C0" w:rsidRPr="00A20D76">
        <w:rPr>
          <w:rFonts w:ascii="仿宋" w:eastAsia="仿宋" w:hAnsi="仿宋" w:hint="eastAsia"/>
          <w:sz w:val="32"/>
          <w:szCs w:val="32"/>
        </w:rPr>
        <w:t>，</w:t>
      </w:r>
      <w:r w:rsidRPr="00A20D76">
        <w:rPr>
          <w:rFonts w:ascii="仿宋" w:eastAsia="仿宋" w:hAnsi="仿宋" w:hint="eastAsia"/>
          <w:sz w:val="32"/>
          <w:szCs w:val="32"/>
        </w:rPr>
        <w:t>要求党员干部认真吸取教训，严格自身要求，自觉接受监督。</w:t>
      </w:r>
    </w:p>
    <w:p w:rsidR="00F119FD" w:rsidRPr="00A20D76" w:rsidRDefault="00F119FD" w:rsidP="00F119FD">
      <w:pPr>
        <w:pStyle w:val="a0"/>
        <w:ind w:firstLine="640"/>
        <w:rPr>
          <w:rFonts w:hint="eastAsia"/>
        </w:rPr>
      </w:pPr>
      <w:r w:rsidRPr="00A20D76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28C0F319" wp14:editId="0D3ACCAB">
            <wp:extent cx="5207000" cy="3486150"/>
            <wp:effectExtent l="0" t="0" r="0" b="0"/>
            <wp:docPr id="6" name="图片 6" descr="C:\Users\lele\AppData\Local\Temp\WeChat Files\473391c5850a7a2723748a2f29c5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le\AppData\Local\Temp\WeChat Files\473391c5850a7a2723748a2f29c57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35" w:rsidRPr="00A20D76" w:rsidRDefault="00CC5C9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0D76">
        <w:rPr>
          <w:rFonts w:ascii="黑体" w:eastAsia="黑体" w:hAnsi="黑体" w:hint="eastAsia"/>
          <w:sz w:val="32"/>
          <w:szCs w:val="32"/>
        </w:rPr>
        <w:lastRenderedPageBreak/>
        <w:t>三、集中缴纳</w:t>
      </w:r>
      <w:r w:rsidR="00D57C08" w:rsidRPr="00A20D76">
        <w:rPr>
          <w:rFonts w:ascii="黑体" w:eastAsia="黑体" w:hAnsi="黑体" w:hint="eastAsia"/>
          <w:sz w:val="32"/>
          <w:szCs w:val="32"/>
        </w:rPr>
        <w:t>十</w:t>
      </w:r>
      <w:r w:rsidRPr="00A20D76">
        <w:rPr>
          <w:rFonts w:ascii="黑体" w:eastAsia="黑体" w:hAnsi="黑体" w:hint="eastAsia"/>
          <w:sz w:val="32"/>
          <w:szCs w:val="32"/>
        </w:rPr>
        <w:t>月份党费</w:t>
      </w:r>
    </w:p>
    <w:sectPr w:rsidR="009E0D35" w:rsidRPr="00A2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46"/>
    <w:rsid w:val="9FDE3907"/>
    <w:rsid w:val="A7FFBFCD"/>
    <w:rsid w:val="BDF3A947"/>
    <w:rsid w:val="DBEF4739"/>
    <w:rsid w:val="DDEE8FBF"/>
    <w:rsid w:val="DFF807DA"/>
    <w:rsid w:val="E7DCE15A"/>
    <w:rsid w:val="EFFF1556"/>
    <w:rsid w:val="EFFFAC5B"/>
    <w:rsid w:val="F3FFE039"/>
    <w:rsid w:val="FB75839F"/>
    <w:rsid w:val="FBDE1EDA"/>
    <w:rsid w:val="FF4B1699"/>
    <w:rsid w:val="FFAE13A3"/>
    <w:rsid w:val="000A3A3C"/>
    <w:rsid w:val="000B6FBF"/>
    <w:rsid w:val="000E7FDE"/>
    <w:rsid w:val="000F5B10"/>
    <w:rsid w:val="000F6328"/>
    <w:rsid w:val="00141D01"/>
    <w:rsid w:val="001C007F"/>
    <w:rsid w:val="00203899"/>
    <w:rsid w:val="00216875"/>
    <w:rsid w:val="0026261A"/>
    <w:rsid w:val="002A5AE2"/>
    <w:rsid w:val="002F6940"/>
    <w:rsid w:val="00372C36"/>
    <w:rsid w:val="00385722"/>
    <w:rsid w:val="003E69E0"/>
    <w:rsid w:val="00496335"/>
    <w:rsid w:val="004A5C55"/>
    <w:rsid w:val="005016B8"/>
    <w:rsid w:val="00506AFC"/>
    <w:rsid w:val="005248F6"/>
    <w:rsid w:val="00583F6D"/>
    <w:rsid w:val="005B03C0"/>
    <w:rsid w:val="00687F5D"/>
    <w:rsid w:val="006A05AB"/>
    <w:rsid w:val="006C442A"/>
    <w:rsid w:val="006E167D"/>
    <w:rsid w:val="00742111"/>
    <w:rsid w:val="00783651"/>
    <w:rsid w:val="007E00EE"/>
    <w:rsid w:val="007F3533"/>
    <w:rsid w:val="00814712"/>
    <w:rsid w:val="00864655"/>
    <w:rsid w:val="008751E4"/>
    <w:rsid w:val="008832E8"/>
    <w:rsid w:val="008B739C"/>
    <w:rsid w:val="008D13A4"/>
    <w:rsid w:val="008E2646"/>
    <w:rsid w:val="00917CAC"/>
    <w:rsid w:val="0095004D"/>
    <w:rsid w:val="00984972"/>
    <w:rsid w:val="009E0D35"/>
    <w:rsid w:val="009E54DF"/>
    <w:rsid w:val="00A203A9"/>
    <w:rsid w:val="00A20D76"/>
    <w:rsid w:val="00A706CF"/>
    <w:rsid w:val="00B03BCA"/>
    <w:rsid w:val="00BA6B2A"/>
    <w:rsid w:val="00C166B1"/>
    <w:rsid w:val="00C37169"/>
    <w:rsid w:val="00C816C8"/>
    <w:rsid w:val="00CC5C90"/>
    <w:rsid w:val="00D57C08"/>
    <w:rsid w:val="00D95C1E"/>
    <w:rsid w:val="00E116B2"/>
    <w:rsid w:val="00E72D94"/>
    <w:rsid w:val="00E95D68"/>
    <w:rsid w:val="00F079C0"/>
    <w:rsid w:val="00F119FD"/>
    <w:rsid w:val="00F15AAE"/>
    <w:rsid w:val="00F200E5"/>
    <w:rsid w:val="00F77195"/>
    <w:rsid w:val="00F85F0A"/>
    <w:rsid w:val="00FC3766"/>
    <w:rsid w:val="00FD737D"/>
    <w:rsid w:val="0BC44941"/>
    <w:rsid w:val="2A9D1170"/>
    <w:rsid w:val="2CC500C4"/>
    <w:rsid w:val="2F1554D6"/>
    <w:rsid w:val="37FFA2E6"/>
    <w:rsid w:val="3A2313AE"/>
    <w:rsid w:val="3DBDDBAC"/>
    <w:rsid w:val="3FFFE573"/>
    <w:rsid w:val="40E04855"/>
    <w:rsid w:val="43F81D52"/>
    <w:rsid w:val="5082268A"/>
    <w:rsid w:val="56FE3F9B"/>
    <w:rsid w:val="5AFFFDDA"/>
    <w:rsid w:val="5B1E09ED"/>
    <w:rsid w:val="5FFF608E"/>
    <w:rsid w:val="627DA6E0"/>
    <w:rsid w:val="62DF8703"/>
    <w:rsid w:val="65FBC52C"/>
    <w:rsid w:val="67DCDCD4"/>
    <w:rsid w:val="712E802E"/>
    <w:rsid w:val="7217539F"/>
    <w:rsid w:val="77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Maodou</dc:creator>
  <cp:lastModifiedBy>lele</cp:lastModifiedBy>
  <cp:revision>10</cp:revision>
  <dcterms:created xsi:type="dcterms:W3CDTF">2022-11-04T09:07:00Z</dcterms:created>
  <dcterms:modified xsi:type="dcterms:W3CDTF">2022-11-04T09:58:00Z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8C49A44E9C0F4415BD138A504FA7ABEB</vt:lpwstr>
  </property>
</Properties>
</file>