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河南省科技厅关于报送科技成果转移转化基地的通知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华文中宋" w:hAnsi="华文中宋" w:eastAsia="华文中宋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为落实《国务院办公厅关于印发促进科技成果转移转化行动方案的通知》、《河南省人民政府办公厅关于印发</w:t>
      </w:r>
      <w:r>
        <w:rPr>
          <w:rFonts w:eastAsia="仿宋_GB2312"/>
          <w:sz w:val="32"/>
          <w:szCs w:val="32"/>
        </w:rPr>
        <w:t>&lt;</w:t>
      </w:r>
      <w:r>
        <w:rPr>
          <w:rFonts w:hint="eastAsia" w:eastAsia="仿宋_GB2312"/>
          <w:sz w:val="32"/>
          <w:szCs w:val="32"/>
        </w:rPr>
        <w:t>河南省促进科技成果转移转化工作实施方案</w:t>
      </w:r>
      <w:r>
        <w:rPr>
          <w:rFonts w:eastAsia="仿宋_GB2312"/>
          <w:sz w:val="32"/>
          <w:szCs w:val="32"/>
        </w:rPr>
        <w:t>&gt;</w:t>
      </w:r>
      <w:r>
        <w:rPr>
          <w:rFonts w:hint="eastAsia" w:eastAsia="仿宋_GB2312"/>
          <w:sz w:val="32"/>
          <w:szCs w:val="32"/>
        </w:rPr>
        <w:t>的通知</w:t>
      </w:r>
      <w:r>
        <w:rPr>
          <w:rFonts w:hint="eastAsia" w:ascii="仿宋_GB2312" w:eastAsia="仿宋_GB2312"/>
          <w:sz w:val="32"/>
          <w:szCs w:val="32"/>
        </w:rPr>
        <w:t>》要求，推动</w:t>
      </w:r>
      <w:r>
        <w:rPr>
          <w:rFonts w:hint="eastAsia" w:ascii="仿宋_GB2312" w:hAnsi="微软雅黑" w:eastAsia="仿宋_GB2312" w:cs="宋体"/>
          <w:color w:val="010101"/>
          <w:kern w:val="0"/>
          <w:sz w:val="32"/>
          <w:szCs w:val="32"/>
        </w:rPr>
        <w:t>地方科技成果转化工作，发挥科技成果资源集聚、辐射和科技成果转化示范作用</w:t>
      </w:r>
      <w:r>
        <w:rPr>
          <w:rFonts w:hint="eastAsia" w:ascii="仿宋_GB2312" w:eastAsia="仿宋_GB2312"/>
          <w:sz w:val="32"/>
          <w:szCs w:val="32"/>
        </w:rPr>
        <w:t>,决定在我省范围内认定一批科技成果转移转化基地,现将有关事项通知如下：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河南省内</w:t>
      </w:r>
      <w:r>
        <w:rPr>
          <w:rFonts w:hint="eastAsia" w:ascii="仿宋_GB2312" w:hAnsi="微软雅黑" w:eastAsia="仿宋_GB2312" w:cs="宋体"/>
          <w:color w:val="010101"/>
          <w:kern w:val="0"/>
          <w:sz w:val="32"/>
          <w:szCs w:val="32"/>
        </w:rPr>
        <w:t>地理范围明确，重视科学技术创新、科技成果转移转化服务能力强、科技成果产业化效益显著、具有辐射效应和示范带动作用的高新区、开发区、工业（农业）园区、产业园区等各类园区。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ˎ̥" w:hAnsi="ˎ̥" w:eastAsia="仿宋_GB2312" w:cs="Arial"/>
          <w:color w:val="444444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Arial"/>
          <w:color w:val="444444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转移转化基地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建设符合我省产业空间布局，满足我省经济社会中长期发展目标，与传统优势产业和战略新兴产业发展耦合度高、关联度强；具备从事科技成果转化活动的设施条件和能力、有专业人才团队，健全的管理机构和相应的管理制度。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申报单位应当满足以下条件：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（一）园区及所在地政府高度重视科技成果转移转化工作，制定出台了促进科技成果转移转化的相关政策，对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成果转化经费投入比例、成果转化收益分配、知识产权归属、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专项配套经费支持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等有明确规定；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（二）与高等院校或科研机构建立了科技成果转化的合作机制，内设从事科技成果转化的专职部门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有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开展科技成果推广业务的中介机构；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园区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上年度总产值达到</w:t>
      </w:r>
      <w:r>
        <w:rPr>
          <w:rFonts w:ascii="Times New Roman" w:hAnsi="Times New Roman" w:eastAsia="微软雅黑" w:cs="Times New Roman"/>
          <w:color w:val="010101"/>
          <w:kern w:val="0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亿元以上，高新技术企业</w:t>
      </w:r>
      <w:r>
        <w:rPr>
          <w:rFonts w:ascii="Times New Roman" w:hAnsi="Times New Roman" w:eastAsia="微软雅黑" w:cs="Times New Roman"/>
          <w:color w:val="010101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家以上，近</w:t>
      </w:r>
      <w:r>
        <w:rPr>
          <w:rFonts w:ascii="Times New Roman" w:hAnsi="Times New Roman" w:eastAsia="微软雅黑" w:cs="Times New Roman"/>
          <w:color w:val="010101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年累计获得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知识产权证明（发明专利证书、动植物品种审定证书、软件著作权登记证书、行业标准等）、或行业准入证明（如新药证书、医疗器械准入证书、原药和制剂农药登记证等）10项以上，购入或出售技术成果10项以上（以正式技术合同为准）。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 xml:space="preserve">  （四）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有承担过省级以上科技计划项目的企业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20" w:firstLineChars="100"/>
        <w:textAlignment w:val="auto"/>
        <w:outlineLvl w:val="9"/>
        <w:rPr>
          <w:rFonts w:ascii="Times New Roman" w:hAnsi="Times New Roman" w:eastAsia="微软雅黑" w:cs="Times New Roman"/>
          <w:color w:val="01010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农业类转移转化基地有确定的生产地域、自身或可以依托的技术优势、特色品种并且达到相应的种植、养殖规模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b/>
          <w:sz w:val="36"/>
          <w:szCs w:val="36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申请组建转化基地须提交以下材料：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（一）《河南省科技成果转移转化基地申报书》；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河南省科技成果转移转化基地的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建设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方案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（三） 申报单位营业执照或事业法人登记证书（复印件）；（四）园区内高新技术企业名单及批复的复印件；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（五）近三年已转化的主要科技成果名称及相关情况；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（六）促进科技成果转化的有关政策措施文件复印件；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（七）知识产权证书复印件；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（八）校企、院企有合作项目的，提供双方合作协议或合同；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/>
          <w:sz w:val="32"/>
          <w:szCs w:val="32"/>
        </w:rPr>
        <w:t xml:space="preserve">  四、申报流程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/>
        <w:jc w:val="left"/>
        <w:textAlignment w:val="auto"/>
        <w:outlineLvl w:val="9"/>
        <w:rPr>
          <w:rFonts w:ascii="Times New Roman" w:hAnsi="Times New Roman" w:eastAsia="微软雅黑" w:cs="Times New Roman"/>
          <w:b/>
          <w:bCs/>
          <w:color w:val="01010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申报单位如实填写申报材料，按照属地管理或行业管理原则报送各省辖市、省直管县（市）科技局或各省直主管部门。各省辖市、省直管县（市）科技局或各省直主管部门对申报的转移转化基地材料进行审核筛选，审核通过后报送省科技厅。</w:t>
      </w:r>
      <w:r>
        <w:rPr>
          <w:rFonts w:ascii="Times New Roman" w:hAnsi="Times New Roman" w:eastAsia="微软雅黑" w:cs="Times New Roman"/>
          <w:b/>
          <w:bCs/>
          <w:color w:val="010101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/>
        <w:jc w:val="left"/>
        <w:textAlignment w:val="auto"/>
        <w:outlineLvl w:val="9"/>
        <w:rPr>
          <w:rFonts w:ascii="黑体" w:hAnsi="黑体" w:eastAsia="黑体" w:cs="Times New Roman"/>
          <w:b/>
          <w:bCs/>
          <w:color w:val="010101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10101"/>
          <w:kern w:val="0"/>
          <w:sz w:val="32"/>
          <w:szCs w:val="32"/>
        </w:rPr>
        <w:t>五、认定审批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u w:val="single" w:color="FFFFFF" w:themeColor="background1"/>
        </w:rPr>
      </w:pP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省科技厅对申报材料进行审查，并组织专家进行评审和实地考察。</w:t>
      </w:r>
      <w:r>
        <w:rPr>
          <w:rFonts w:ascii="Times New Roman" w:hAnsi="Times New Roman" w:eastAsia="仿宋_GB2312" w:cs="Times New Roman"/>
          <w:sz w:val="32"/>
          <w:szCs w:val="32"/>
          <w:u w:val="single" w:color="FFFFFF" w:themeColor="background1"/>
        </w:rPr>
        <w:t>按照评审结果确定河</w:t>
      </w:r>
      <w:r>
        <w:rPr>
          <w:rFonts w:hint="eastAsia" w:ascii="仿宋_GB2312" w:hAnsi="微软雅黑" w:eastAsia="仿宋_GB2312" w:cs="宋体"/>
          <w:color w:val="010101"/>
          <w:kern w:val="0"/>
          <w:sz w:val="30"/>
          <w:szCs w:val="30"/>
        </w:rPr>
        <w:t>南省科技成果转移转化</w:t>
      </w:r>
      <w:r>
        <w:rPr>
          <w:rFonts w:ascii="Times New Roman" w:hAnsi="Times New Roman" w:eastAsia="仿宋_GB2312" w:cs="Times New Roman"/>
          <w:sz w:val="32"/>
          <w:szCs w:val="32"/>
          <w:u w:val="single" w:color="FFFFFF" w:themeColor="background1"/>
        </w:rPr>
        <w:t>基地建设名单，并予公示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 w:color="FFFFFF" w:themeColor="background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/>
        <w:textAlignment w:val="auto"/>
        <w:outlineLvl w:val="9"/>
        <w:rPr>
          <w:rFonts w:ascii="Times New Roman" w:hAnsi="Times New Roman" w:eastAsia="黑体" w:cs="Times New Roman"/>
          <w:color w:val="2B2B2B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2B2B2B"/>
          <w:kern w:val="0"/>
          <w:sz w:val="32"/>
          <w:szCs w:val="32"/>
        </w:rPr>
        <w:t>六</w:t>
      </w:r>
      <w:r>
        <w:rPr>
          <w:rFonts w:hint="eastAsia" w:ascii="Times New Roman" w:hAnsi="Times New Roman" w:eastAsia="黑体" w:cs="Times New Roman"/>
          <w:color w:val="2B2B2B"/>
          <w:kern w:val="0"/>
          <w:sz w:val="32"/>
          <w:szCs w:val="32"/>
        </w:rPr>
        <w:t>、</w:t>
      </w:r>
      <w:r>
        <w:rPr>
          <w:rFonts w:ascii="Times New Roman" w:hAnsi="Times New Roman" w:eastAsia="黑体" w:cs="Times New Roman"/>
          <w:color w:val="2B2B2B"/>
          <w:kern w:val="0"/>
          <w:sz w:val="32"/>
          <w:szCs w:val="32"/>
        </w:rPr>
        <w:t>考核管理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/>
        <w:jc w:val="left"/>
        <w:textAlignment w:val="auto"/>
        <w:outlineLvl w:val="9"/>
        <w:rPr>
          <w:rFonts w:ascii="仿宋_GB2312" w:hAnsi="微软雅黑" w:eastAsia="仿宋_GB2312" w:cs="宋体"/>
          <w:color w:val="010101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z w:val="32"/>
          <w:szCs w:val="32"/>
          <w:u w:val="single" w:color="FFFFFF" w:themeColor="background1"/>
        </w:rPr>
        <w:t>通过认定的转移转化基地于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每年</w:t>
      </w:r>
      <w:r>
        <w:rPr>
          <w:rFonts w:ascii="Times New Roman" w:hAnsi="Times New Roman" w:eastAsia="微软雅黑" w:cs="Times New Roman"/>
          <w:color w:val="010101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月底前向省科技厅提交上年度基地运行情况报告，省科技厅组织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进行实地考核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考核通过的</w:t>
      </w:r>
      <w:r>
        <w:rPr>
          <w:rFonts w:hint="eastAsia" w:ascii="Times New Roman" w:hAnsi="Times New Roman" w:eastAsia="仿宋_GB2312" w:cs="Times New Roman"/>
          <w:color w:val="010101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资格继续保留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10101"/>
          <w:kern w:val="0"/>
          <w:sz w:val="32"/>
          <w:szCs w:val="32"/>
        </w:rPr>
        <w:t>不提交年度考核报告或考核不合格的，资格自动失效。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10101"/>
          <w:kern w:val="0"/>
          <w:sz w:val="32"/>
          <w:szCs w:val="32"/>
        </w:rPr>
        <w:t>七、材料</w:t>
      </w:r>
      <w:r>
        <w:rPr>
          <w:rFonts w:hint="eastAsia" w:ascii="黑体" w:eastAsia="黑体"/>
          <w:sz w:val="32"/>
          <w:szCs w:val="32"/>
        </w:rPr>
        <w:t>报送时间及地点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5" w:leftChars="150" w:right="0" w:rightChars="0" w:firstLine="320" w:firstLineChars="1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省科技厅成果处           武晋伟  0371-65991157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王亚威  0371-65991275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河南省科技成果转移转化基地申报书</w:t>
      </w:r>
    </w:p>
    <w:bookmarkEnd w:id="0"/>
    <w:p>
      <w:pPr>
        <w:ind w:left="315" w:leftChars="150" w:firstLine="320" w:firstLineChars="100"/>
        <w:rPr>
          <w:rFonts w:ascii="仿宋_GB2312" w:hAnsi="黑体" w:eastAsia="仿宋_GB2312"/>
          <w:sz w:val="32"/>
          <w:szCs w:val="32"/>
        </w:rPr>
      </w:pPr>
    </w:p>
    <w:p>
      <w:pPr>
        <w:ind w:left="315" w:leftChars="150" w:firstLine="320" w:firstLineChars="1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     2017年 月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E731C"/>
    <w:rsid w:val="019E731C"/>
    <w:rsid w:val="26625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2017-08-09T07:55:00Z</dcterms:created>
  <dc:creator>Administrator</dc:creator>
  <cp:lastModifiedBy>Administrator</cp:lastModifiedBy>
  <cp:lastPrinted>2017-08-09T08:06:28Z</cp:lastPrinted>
  <dcterms:modified xsi:type="dcterms:W3CDTF">2017-08-09T08:36:36Z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