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A7" w:rsidRDefault="00C238A7" w:rsidP="0066338D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238A7" w:rsidRDefault="00C238A7" w:rsidP="0066338D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238A7" w:rsidRDefault="00C238A7" w:rsidP="0066338D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238A7" w:rsidRDefault="00C238A7" w:rsidP="0066338D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238A7" w:rsidRDefault="00C238A7" w:rsidP="0066338D">
      <w:pPr>
        <w:spacing w:line="6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66338D" w:rsidRDefault="0066338D" w:rsidP="0066338D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57466">
        <w:rPr>
          <w:rFonts w:asciiTheme="majorEastAsia" w:eastAsiaTheme="majorEastAsia" w:hAnsiTheme="majorEastAsia" w:hint="eastAsia"/>
          <w:b/>
          <w:sz w:val="44"/>
          <w:szCs w:val="44"/>
        </w:rPr>
        <w:t>关于组织2016年度国家级科技企业孵化器</w:t>
      </w:r>
      <w:r w:rsidR="000211DB" w:rsidRPr="00F57466">
        <w:rPr>
          <w:rFonts w:asciiTheme="majorEastAsia" w:eastAsiaTheme="majorEastAsia" w:hAnsiTheme="majorEastAsia" w:hint="eastAsia"/>
          <w:b/>
          <w:sz w:val="44"/>
          <w:szCs w:val="44"/>
        </w:rPr>
        <w:t>申报</w:t>
      </w:r>
      <w:r w:rsidRPr="00F57466">
        <w:rPr>
          <w:rFonts w:asciiTheme="majorEastAsia" w:eastAsiaTheme="majorEastAsia" w:hAnsiTheme="majorEastAsia" w:hint="eastAsia"/>
          <w:b/>
          <w:sz w:val="44"/>
          <w:szCs w:val="44"/>
        </w:rPr>
        <w:t>工作的通知</w:t>
      </w:r>
    </w:p>
    <w:p w:rsidR="00C639BA" w:rsidRPr="00F57466" w:rsidRDefault="00C639BA" w:rsidP="00C639BA">
      <w:pPr>
        <w:autoSpaceDE w:val="0"/>
        <w:autoSpaceDN w:val="0"/>
        <w:adjustRightInd w:val="0"/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07407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豫科企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〔201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6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〕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23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号</w:t>
      </w:r>
    </w:p>
    <w:p w:rsidR="0066338D" w:rsidRDefault="0066338D" w:rsidP="0066338D">
      <w:pPr>
        <w:spacing w:line="6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6338D" w:rsidRPr="00D459AF" w:rsidRDefault="0066338D" w:rsidP="0066338D">
      <w:pPr>
        <w:spacing w:line="620" w:lineRule="exact"/>
        <w:jc w:val="left"/>
        <w:rPr>
          <w:rFonts w:ascii="仿宋_GB2312" w:eastAsia="仿宋_GB2312" w:hAnsi="华文仿宋" w:cs="仿宋_GB2312"/>
          <w:sz w:val="32"/>
          <w:szCs w:val="32"/>
          <w:lang w:val="zh-CN"/>
        </w:rPr>
      </w:pPr>
      <w:r w:rsidRPr="00D459AF">
        <w:rPr>
          <w:rFonts w:ascii="仿宋_GB2312" w:eastAsia="仿宋_GB2312" w:hAnsi="华文仿宋" w:cs="仿宋_GB2312" w:hint="eastAsia"/>
          <w:sz w:val="32"/>
          <w:szCs w:val="32"/>
          <w:lang w:val="zh-CN"/>
        </w:rPr>
        <w:t>各省辖市、省直管县（市）科技局，各国家高新区、郑州航空港经济综合实验区管委会，各有关单位：</w:t>
      </w:r>
    </w:p>
    <w:p w:rsidR="0066338D" w:rsidRDefault="0066338D" w:rsidP="0064403C">
      <w:pPr>
        <w:spacing w:line="6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根据《科技部火炬中心关于开展2016年度国家级科技企业孵化器评定工作的通知》（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国</w:t>
      </w:r>
      <w:r w:rsidRPr="00507407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科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火字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〔201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6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〕</w:t>
      </w:r>
      <w:r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113</w:t>
      </w:r>
      <w:r w:rsidRPr="00030F6B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  <w:lang w:val="zh-CN"/>
        </w:rPr>
        <w:t>号</w:t>
      </w:r>
      <w:r>
        <w:rPr>
          <w:rFonts w:ascii="仿宋_GB2312" w:eastAsia="仿宋_GB2312" w:hAnsiTheme="majorEastAsia" w:hint="eastAsia"/>
          <w:sz w:val="32"/>
          <w:szCs w:val="32"/>
        </w:rPr>
        <w:t>）要求，现组织开展我省2016年度国家级科技企业孵化器的申报工作，请各级科技管理部门积极组织本辖区</w:t>
      </w:r>
      <w:r w:rsidR="0064403C">
        <w:rPr>
          <w:rFonts w:ascii="仿宋_GB2312" w:eastAsia="仿宋_GB2312" w:hAnsiTheme="majorEastAsia" w:hint="eastAsia"/>
          <w:sz w:val="32"/>
          <w:szCs w:val="32"/>
        </w:rPr>
        <w:t>内,符合要求的</w:t>
      </w:r>
      <w:r>
        <w:rPr>
          <w:rFonts w:ascii="仿宋_GB2312" w:eastAsia="仿宋_GB2312" w:hAnsiTheme="majorEastAsia" w:hint="eastAsia"/>
          <w:sz w:val="32"/>
          <w:szCs w:val="32"/>
        </w:rPr>
        <w:t>省级科技企业孵化器做好国家级科技企业孵化器</w:t>
      </w:r>
      <w:r w:rsidR="00CD6DD3">
        <w:rPr>
          <w:rFonts w:ascii="仿宋_GB2312" w:eastAsia="仿宋_GB2312" w:hAnsiTheme="majorEastAsia" w:hint="eastAsia"/>
          <w:sz w:val="32"/>
          <w:szCs w:val="32"/>
        </w:rPr>
        <w:t>的</w:t>
      </w:r>
      <w:r>
        <w:rPr>
          <w:rFonts w:ascii="仿宋_GB2312" w:eastAsia="仿宋_GB2312" w:hAnsiTheme="majorEastAsia" w:hint="eastAsia"/>
          <w:sz w:val="32"/>
          <w:szCs w:val="32"/>
        </w:rPr>
        <w:t>申报及推荐工作。</w:t>
      </w:r>
    </w:p>
    <w:p w:rsidR="0066338D" w:rsidRDefault="0066338D" w:rsidP="0066338D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  <w:lang w:val="zh-CN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申报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材料</w:t>
      </w:r>
      <w:r w:rsidR="0064403C">
        <w:rPr>
          <w:rFonts w:ascii="仿宋_GB2312" w:eastAsia="仿宋_GB2312" w:hAnsi="华文仿宋" w:cs="仿宋_GB2312" w:hint="eastAsia"/>
          <w:sz w:val="32"/>
          <w:szCs w:val="32"/>
          <w:lang w:val="zh-CN"/>
        </w:rPr>
        <w:t>要求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A4纸双面打（复）印，</w:t>
      </w:r>
      <w:r w:rsidR="00A43880">
        <w:rPr>
          <w:rFonts w:ascii="仿宋_GB2312" w:eastAsia="仿宋_GB2312" w:hAnsi="华文仿宋" w:cs="仿宋_GB2312" w:hint="eastAsia"/>
          <w:sz w:val="32"/>
          <w:szCs w:val="32"/>
          <w:lang w:val="zh-CN"/>
        </w:rPr>
        <w:t>按科技部火炬中心材料要求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书籍式装订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，一式三份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，</w:t>
      </w:r>
      <w:r w:rsidR="00A43880">
        <w:rPr>
          <w:rFonts w:ascii="仿宋_GB2312" w:eastAsia="仿宋_GB2312" w:hAnsi="华文仿宋" w:cs="仿宋_GB2312" w:hint="eastAsia"/>
          <w:sz w:val="32"/>
          <w:szCs w:val="32"/>
          <w:lang w:val="zh-CN"/>
        </w:rPr>
        <w:t>并出具单位承诺书，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由所在省辖市、省直管县（</w:t>
      </w:r>
      <w:r w:rsidRPr="00C704FA">
        <w:rPr>
          <w:rFonts w:ascii="仿宋_GB2312" w:eastAsia="仿宋_GB2312" w:hAnsi="华文仿宋" w:cs="仿宋_GB2312" w:hint="eastAsia"/>
          <w:sz w:val="32"/>
          <w:szCs w:val="32"/>
          <w:lang w:val="zh-CN"/>
        </w:rPr>
        <w:t>市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）科技局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，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国家高新区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、</w:t>
      </w:r>
      <w:r w:rsidRPr="00D665A9">
        <w:rPr>
          <w:rFonts w:ascii="仿宋_GB2312" w:eastAsia="仿宋_GB2312" w:hAnsi="华文仿宋" w:cs="仿宋_GB2312" w:hint="eastAsia"/>
          <w:sz w:val="32"/>
          <w:szCs w:val="32"/>
          <w:lang w:val="zh-CN"/>
        </w:rPr>
        <w:t>郑州航空港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经济综合</w:t>
      </w:r>
      <w:r w:rsidRPr="00D665A9">
        <w:rPr>
          <w:rFonts w:ascii="仿宋_GB2312" w:eastAsia="仿宋_GB2312" w:hAnsi="华文仿宋" w:cs="仿宋_GB2312" w:hint="eastAsia"/>
          <w:sz w:val="32"/>
          <w:szCs w:val="32"/>
          <w:lang w:val="zh-CN"/>
        </w:rPr>
        <w:t>实验区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管委会审核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同意后，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出具推荐文件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并附汇总表（见附件3）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，于201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6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11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月</w:t>
      </w:r>
      <w:r w:rsidR="00A07978">
        <w:rPr>
          <w:rFonts w:ascii="仿宋_GB2312" w:eastAsia="仿宋_GB2312" w:hAnsi="华文仿宋" w:cs="仿宋_GB2312" w:hint="eastAsia"/>
          <w:sz w:val="32"/>
          <w:szCs w:val="32"/>
          <w:lang w:val="zh-CN"/>
        </w:rPr>
        <w:t>1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0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日前报送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省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科技厅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中小企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lastRenderedPageBreak/>
        <w:t>业办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。</w:t>
      </w:r>
    </w:p>
    <w:p w:rsidR="0066338D" w:rsidRDefault="0066338D" w:rsidP="0066338D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  <w:lang w:val="zh-CN"/>
        </w:rPr>
      </w:pP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联 系 人：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张智坤  刘开源</w:t>
      </w:r>
    </w:p>
    <w:p w:rsidR="0066338D" w:rsidRDefault="0066338D" w:rsidP="0066338D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华文仿宋" w:cs="仿宋_GB2312"/>
          <w:sz w:val="32"/>
          <w:szCs w:val="32"/>
          <w:lang w:val="zh-CN"/>
        </w:rPr>
      </w:pP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联系电话：0371-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86561697，86561637</w:t>
      </w:r>
    </w:p>
    <w:p w:rsidR="0066338D" w:rsidRPr="00C16F16" w:rsidRDefault="0066338D" w:rsidP="0066338D">
      <w:pPr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hAnsi="华文仿宋" w:cs="Times New Roman"/>
          <w:sz w:val="32"/>
          <w:szCs w:val="32"/>
          <w:lang w:val="zh-CN"/>
        </w:rPr>
      </w:pP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电子信箱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：hn</w:t>
      </w:r>
      <w:r>
        <w:rPr>
          <w:rFonts w:ascii="仿宋_GB2312" w:eastAsia="仿宋_GB2312" w:hAnsi="华文仿宋" w:cs="仿宋_GB2312" w:hint="eastAsia"/>
          <w:sz w:val="32"/>
          <w:szCs w:val="32"/>
          <w:lang w:val="zh-CN"/>
        </w:rPr>
        <w:t>skjqyfhq</w:t>
      </w:r>
      <w:r w:rsidRPr="00C16F16">
        <w:rPr>
          <w:rFonts w:ascii="仿宋_GB2312" w:eastAsia="仿宋_GB2312" w:hAnsi="华文仿宋" w:cs="仿宋_GB2312" w:hint="eastAsia"/>
          <w:sz w:val="32"/>
          <w:szCs w:val="32"/>
          <w:lang w:val="zh-CN"/>
        </w:rPr>
        <w:t>@126.com</w:t>
      </w:r>
    </w:p>
    <w:p w:rsidR="0066338D" w:rsidRDefault="0066338D" w:rsidP="0066338D">
      <w:pPr>
        <w:spacing w:line="62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66338D" w:rsidRDefault="0066338D" w:rsidP="0066338D">
      <w:pPr>
        <w:spacing w:line="620" w:lineRule="exact"/>
        <w:ind w:leftChars="304" w:left="1918" w:hangingChars="400" w:hanging="128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附件：1.科技部火炬中心</w:t>
      </w:r>
      <w:r w:rsidR="00B00A08">
        <w:rPr>
          <w:rFonts w:ascii="仿宋_GB2312" w:eastAsia="仿宋_GB2312" w:hAnsiTheme="majorEastAsia" w:hint="eastAsia"/>
          <w:sz w:val="32"/>
          <w:szCs w:val="32"/>
        </w:rPr>
        <w:t>关于</w:t>
      </w:r>
      <w:r>
        <w:rPr>
          <w:rFonts w:ascii="仿宋_GB2312" w:eastAsia="仿宋_GB2312" w:hAnsiTheme="majorEastAsia" w:hint="eastAsia"/>
          <w:sz w:val="32"/>
          <w:szCs w:val="32"/>
        </w:rPr>
        <w:t>开展2016年度国家级科技企业孵化器评定工作的通知</w:t>
      </w:r>
    </w:p>
    <w:p w:rsidR="0066338D" w:rsidRDefault="0066338D" w:rsidP="0066338D">
      <w:pPr>
        <w:spacing w:line="620" w:lineRule="exact"/>
        <w:ind w:leftChars="304" w:left="1918" w:hangingChars="400" w:hanging="1280"/>
        <w:jc w:val="left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2.</w:t>
      </w:r>
      <w:r w:rsidRPr="004B7803">
        <w:rPr>
          <w:rFonts w:ascii="仿宋_GB2312" w:eastAsia="仿宋_GB2312" w:hAnsi="方正小标宋_GBK" w:cs="方正小标宋_GBK" w:hint="eastAsia"/>
          <w:sz w:val="32"/>
          <w:szCs w:val="32"/>
        </w:rPr>
        <w:t>申报国家级科技企业孵化器推荐表</w:t>
      </w:r>
    </w:p>
    <w:p w:rsidR="0066338D" w:rsidRDefault="0066338D" w:rsidP="0066338D">
      <w:pPr>
        <w:spacing w:line="620" w:lineRule="exact"/>
        <w:ind w:leftChars="304" w:left="1918" w:hangingChars="400" w:hanging="12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 xml:space="preserve">      3.</w:t>
      </w:r>
      <w:r>
        <w:rPr>
          <w:rFonts w:ascii="仿宋_GB2312" w:eastAsia="仿宋_GB2312" w:hAnsi="仿宋_GB2312" w:hint="eastAsia"/>
          <w:sz w:val="32"/>
          <w:szCs w:val="32"/>
        </w:rPr>
        <w:t>科技企业孵化器基本信息表</w:t>
      </w:r>
    </w:p>
    <w:p w:rsidR="00A43880" w:rsidRDefault="00A43880" w:rsidP="00A43880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 w:rsidRPr="00125BE7">
        <w:rPr>
          <w:rFonts w:ascii="仿宋_GB2312" w:eastAsia="仿宋_GB2312" w:hAnsi="仿宋_GB2312" w:hint="eastAsia"/>
          <w:sz w:val="32"/>
          <w:szCs w:val="32"/>
        </w:rPr>
        <w:t>4.</w:t>
      </w:r>
      <w:r w:rsidR="00E06271">
        <w:rPr>
          <w:rFonts w:ascii="仿宋_GB2312" w:eastAsia="仿宋_GB2312" w:hAnsi="仿宋_GB2312" w:hint="eastAsia"/>
          <w:sz w:val="32"/>
          <w:szCs w:val="32"/>
        </w:rPr>
        <w:t>申报</w:t>
      </w: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单位</w:t>
      </w:r>
      <w:r w:rsidR="00F57466">
        <w:rPr>
          <w:rFonts w:ascii="仿宋_GB2312" w:eastAsia="仿宋_GB2312" w:hAnsi="方正小标宋_GBK" w:cs="方正小标宋_GBK" w:hint="eastAsia"/>
          <w:bCs/>
          <w:sz w:val="32"/>
          <w:szCs w:val="32"/>
        </w:rPr>
        <w:t>承诺书</w:t>
      </w:r>
    </w:p>
    <w:p w:rsidR="0066338D" w:rsidRDefault="00A43880" w:rsidP="00A43880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5.</w:t>
      </w:r>
      <w:r w:rsidRPr="00125BE7">
        <w:rPr>
          <w:rFonts w:ascii="仿宋_GB2312" w:eastAsia="仿宋_GB2312" w:hAnsi="方正小标宋_GBK" w:cs="方正小标宋_GBK" w:hint="eastAsia"/>
          <w:bCs/>
          <w:sz w:val="32"/>
          <w:szCs w:val="32"/>
        </w:rPr>
        <w:t>评审资料要求</w:t>
      </w:r>
    </w:p>
    <w:p w:rsidR="00A43880" w:rsidRDefault="00A43880" w:rsidP="00A43880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6.在孵企业、毕业企业情况汇总表</w:t>
      </w:r>
    </w:p>
    <w:p w:rsidR="0066338D" w:rsidRDefault="0066338D" w:rsidP="0066338D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66338D" w:rsidRDefault="0066338D" w:rsidP="0066338D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仿宋_GB2312"/>
          <w:sz w:val="32"/>
          <w:szCs w:val="32"/>
        </w:rPr>
      </w:pPr>
    </w:p>
    <w:p w:rsidR="00F831D7" w:rsidRPr="00125BE7" w:rsidRDefault="00F831D7" w:rsidP="0066338D">
      <w:pPr>
        <w:spacing w:line="620" w:lineRule="exact"/>
        <w:ind w:leftChars="760" w:left="1916" w:hangingChars="100" w:hanging="320"/>
        <w:jc w:val="left"/>
        <w:rPr>
          <w:rFonts w:ascii="仿宋_GB2312" w:eastAsia="仿宋_GB2312" w:hAnsi="仿宋_GB2312"/>
          <w:sz w:val="32"/>
          <w:szCs w:val="32"/>
        </w:rPr>
      </w:pPr>
    </w:p>
    <w:p w:rsidR="0066338D" w:rsidRDefault="0066338D" w:rsidP="0066338D">
      <w:pPr>
        <w:spacing w:line="620" w:lineRule="exact"/>
        <w:ind w:leftChars="912" w:left="1915" w:firstLineChars="1050" w:firstLine="336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2016年10月2</w:t>
      </w:r>
      <w:r w:rsidR="00C639BA">
        <w:rPr>
          <w:rFonts w:ascii="仿宋_GB2312" w:eastAsia="仿宋_GB2312" w:hAnsiTheme="majorEastAsia" w:hint="eastAsia"/>
          <w:sz w:val="32"/>
          <w:szCs w:val="32"/>
        </w:rPr>
        <w:t>6</w:t>
      </w:r>
      <w:r>
        <w:rPr>
          <w:rFonts w:ascii="仿宋_GB2312" w:eastAsia="仿宋_GB2312" w:hAnsiTheme="majorEastAsia"/>
          <w:sz w:val="32"/>
          <w:szCs w:val="32"/>
        </w:rPr>
        <w:t>日</w:t>
      </w:r>
    </w:p>
    <w:p w:rsidR="0066338D" w:rsidRDefault="0066338D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6F6FC8" w:rsidRDefault="0066338D">
      <w:r>
        <w:rPr>
          <w:noProof/>
        </w:rPr>
        <w:lastRenderedPageBreak/>
        <w:drawing>
          <wp:inline distT="0" distB="0" distL="0" distR="0">
            <wp:extent cx="5577320" cy="7838435"/>
            <wp:effectExtent l="19050" t="0" r="4330" b="0"/>
            <wp:docPr id="3" name="图片 1" descr="http://www.chinatorch.gov.cn/kjb/tzgg/201610/33e6b90a17d941b49b7779fecd3aa646/images/8a9922fa8ea24f95a9c41df3aeecf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torch.gov.cn/kjb/tzgg/201610/33e6b90a17d941b49b7779fecd3aa646/images/8a9922fa8ea24f95a9c41df3aeecf7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73" cy="783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FC8">
        <w:rPr>
          <w:noProof/>
        </w:rPr>
        <w:lastRenderedPageBreak/>
        <w:drawing>
          <wp:inline distT="0" distB="0" distL="0" distR="0">
            <wp:extent cx="5631123" cy="7914051"/>
            <wp:effectExtent l="19050" t="0" r="7677" b="0"/>
            <wp:docPr id="4" name="图片 4" descr="http://www.chinatorch.gov.cn/kjb/tzgg/201610/33e6b90a17d941b49b7779fecd3aa646/images/64e07ff0eeac4d638155df3c15596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natorch.gov.cn/kjb/tzgg/201610/33e6b90a17d941b49b7779fecd3aa646/images/64e07ff0eeac4d638155df3c155964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75" cy="79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FC8">
        <w:rPr>
          <w:noProof/>
        </w:rPr>
        <w:lastRenderedPageBreak/>
        <w:drawing>
          <wp:inline distT="0" distB="0" distL="0" distR="0">
            <wp:extent cx="5501469" cy="7731833"/>
            <wp:effectExtent l="19050" t="0" r="3981" b="0"/>
            <wp:docPr id="7" name="图片 7" descr="http://www.chinatorch.gov.cn/kjb/tzgg/201610/33e6b90a17d941b49b7779fecd3aa646/images/22ef886ea9184e0aa3d8735d9190d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natorch.gov.cn/kjb/tzgg/201610/33e6b90a17d941b49b7779fecd3aa646/images/22ef886ea9184e0aa3d8735d9190d1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22" cy="773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FC8">
        <w:rPr>
          <w:noProof/>
        </w:rPr>
        <w:lastRenderedPageBreak/>
        <w:drawing>
          <wp:inline distT="0" distB="0" distL="0" distR="0">
            <wp:extent cx="5590180" cy="7856509"/>
            <wp:effectExtent l="19050" t="0" r="0" b="0"/>
            <wp:docPr id="10" name="图片 10" descr="http://www.chinatorch.gov.cn/kjb/tzgg/201610/33e6b90a17d941b49b7779fecd3aa646/images/47da791904904bd689e98616104d5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hinatorch.gov.cn/kjb/tzgg/201610/33e6b90a17d941b49b7779fecd3aa646/images/47da791904904bd689e98616104d59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32" cy="785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FC8" w:rsidRDefault="006F6FC8">
      <w:pPr>
        <w:widowControl/>
        <w:jc w:val="left"/>
      </w:pPr>
      <w:r>
        <w:br w:type="page"/>
      </w:r>
    </w:p>
    <w:p w:rsidR="006F6FC8" w:rsidRDefault="006F6FC8" w:rsidP="006F6FC8">
      <w:pPr>
        <w:spacing w:line="540" w:lineRule="exact"/>
        <w:rPr>
          <w:rFonts w:ascii="黑体" w:eastAsia="黑体" w:hAnsi="黑体"/>
          <w:sz w:val="32"/>
          <w:szCs w:val="32"/>
        </w:rPr>
        <w:sectPr w:rsidR="006F6FC8" w:rsidSect="00B4010C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338D" w:rsidRDefault="0066338D" w:rsidP="0066338D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6338D" w:rsidRDefault="0066338D" w:rsidP="0066338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2016年度申报国家级科技企业孵化器推荐表</w:t>
      </w:r>
    </w:p>
    <w:p w:rsidR="0066338D" w:rsidRDefault="0066338D" w:rsidP="0066338D">
      <w:pPr>
        <w:autoSpaceDE w:val="0"/>
        <w:autoSpaceDN w:val="0"/>
        <w:adjustRightInd w:val="0"/>
        <w:spacing w:line="400" w:lineRule="exact"/>
      </w:pPr>
      <w:r w:rsidRPr="004D6FC8">
        <w:rPr>
          <w:rFonts w:ascii="Calibri" w:eastAsia="宋体" w:hAnsi="宋体" w:cs="Times New Roman" w:hint="eastAsia"/>
          <w:b/>
          <w:bCs/>
          <w:kern w:val="0"/>
        </w:rPr>
        <w:t>推荐单位：</w:t>
      </w:r>
      <w:r w:rsidRPr="004D6FC8">
        <w:rPr>
          <w:rFonts w:ascii="Calibri" w:eastAsia="宋体" w:hAnsi="宋体" w:cs="Times New Roman"/>
          <w:b/>
          <w:bCs/>
          <w:kern w:val="0"/>
        </w:rPr>
        <w:t>（盖章）</w:t>
      </w:r>
    </w:p>
    <w:tbl>
      <w:tblPr>
        <w:tblW w:w="149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442"/>
        <w:gridCol w:w="1665"/>
        <w:gridCol w:w="1665"/>
        <w:gridCol w:w="864"/>
        <w:gridCol w:w="1843"/>
        <w:gridCol w:w="1843"/>
        <w:gridCol w:w="992"/>
        <w:gridCol w:w="1843"/>
        <w:gridCol w:w="1102"/>
      </w:tblGrid>
      <w:tr w:rsidR="00CD6DD3" w:rsidTr="00F1406E">
        <w:trPr>
          <w:trHeight w:val="580"/>
        </w:trPr>
        <w:tc>
          <w:tcPr>
            <w:tcW w:w="730" w:type="dxa"/>
            <w:vMerge w:val="restart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2442" w:type="dxa"/>
            <w:vMerge w:val="restart"/>
            <w:vAlign w:val="center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孵化器名称</w:t>
            </w:r>
          </w:p>
        </w:tc>
        <w:tc>
          <w:tcPr>
            <w:tcW w:w="1665" w:type="dxa"/>
            <w:vMerge w:val="restart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依托单位名称</w:t>
            </w:r>
          </w:p>
        </w:tc>
        <w:tc>
          <w:tcPr>
            <w:tcW w:w="1665" w:type="dxa"/>
            <w:vMerge w:val="restart"/>
            <w:vAlign w:val="center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孵化器类型</w:t>
            </w:r>
          </w:p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（综合、专业）</w:t>
            </w:r>
          </w:p>
        </w:tc>
        <w:tc>
          <w:tcPr>
            <w:tcW w:w="864" w:type="dxa"/>
            <w:vMerge w:val="restart"/>
            <w:vAlign w:val="center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注册时间</w:t>
            </w:r>
          </w:p>
        </w:tc>
        <w:tc>
          <w:tcPr>
            <w:tcW w:w="1843" w:type="dxa"/>
            <w:vMerge w:val="restart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可自主支配孵化场地使用面积（万平方米）</w:t>
            </w:r>
          </w:p>
        </w:tc>
        <w:tc>
          <w:tcPr>
            <w:tcW w:w="2835" w:type="dxa"/>
            <w:gridSpan w:val="2"/>
            <w:vAlign w:val="center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在孵企业数量</w:t>
            </w:r>
          </w:p>
        </w:tc>
        <w:tc>
          <w:tcPr>
            <w:tcW w:w="2945" w:type="dxa"/>
            <w:gridSpan w:val="2"/>
            <w:vAlign w:val="center"/>
          </w:tcPr>
          <w:p w:rsidR="00CD6DD3" w:rsidRDefault="00CD6DD3" w:rsidP="00487A6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毕业企业数量</w:t>
            </w:r>
          </w:p>
        </w:tc>
      </w:tr>
      <w:tr w:rsidR="00CD6DD3" w:rsidTr="00F1406E">
        <w:trPr>
          <w:trHeight w:val="360"/>
        </w:trPr>
        <w:tc>
          <w:tcPr>
            <w:tcW w:w="730" w:type="dxa"/>
            <w:vMerge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42" w:type="dxa"/>
            <w:vMerge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65" w:type="dxa"/>
            <w:vMerge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65" w:type="dxa"/>
            <w:vMerge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64" w:type="dxa"/>
            <w:vMerge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43" w:type="dxa"/>
            <w:vMerge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2015年统计数</w:t>
            </w:r>
          </w:p>
        </w:tc>
        <w:tc>
          <w:tcPr>
            <w:tcW w:w="992" w:type="dxa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申报数</w:t>
            </w:r>
          </w:p>
        </w:tc>
        <w:tc>
          <w:tcPr>
            <w:tcW w:w="1843" w:type="dxa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2015年统计数</w:t>
            </w:r>
          </w:p>
        </w:tc>
        <w:tc>
          <w:tcPr>
            <w:tcW w:w="1102" w:type="dxa"/>
            <w:vAlign w:val="center"/>
          </w:tcPr>
          <w:p w:rsidR="00CD6DD3" w:rsidRDefault="00CD6DD3" w:rsidP="00CD6DD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申报数</w:t>
            </w:r>
          </w:p>
        </w:tc>
      </w:tr>
      <w:tr w:rsidR="00CD6DD3" w:rsidTr="00F1406E">
        <w:trPr>
          <w:trHeight w:val="594"/>
        </w:trPr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CD6DD3" w:rsidTr="00F1406E"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CD6DD3" w:rsidTr="00F1406E"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CD6DD3" w:rsidTr="00F1406E"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CD6DD3" w:rsidTr="00F1406E">
        <w:trPr>
          <w:trHeight w:val="599"/>
        </w:trPr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CD6DD3" w:rsidTr="00F1406E">
        <w:tc>
          <w:tcPr>
            <w:tcW w:w="730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44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665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4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99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102" w:type="dxa"/>
          </w:tcPr>
          <w:p w:rsidR="00CD6DD3" w:rsidRDefault="00CD6DD3" w:rsidP="00CD6DD3">
            <w:pPr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66338D" w:rsidRDefault="0066338D" w:rsidP="0066338D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66338D" w:rsidRDefault="0066338D" w:rsidP="0066338D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</w:p>
    <w:p w:rsidR="0066338D" w:rsidRDefault="0066338D" w:rsidP="0066338D">
      <w:pPr>
        <w:spacing w:line="620" w:lineRule="exact"/>
        <w:jc w:val="left"/>
        <w:rPr>
          <w:rFonts w:ascii="黑体" w:eastAsia="黑体" w:hAnsi="黑体"/>
          <w:sz w:val="32"/>
          <w:szCs w:val="32"/>
        </w:rPr>
        <w:sectPr w:rsidR="0066338D" w:rsidSect="00125BE7">
          <w:pgSz w:w="16838" w:h="11906" w:orient="landscape"/>
          <w:pgMar w:top="1418" w:right="1531" w:bottom="1531" w:left="1531" w:header="851" w:footer="992" w:gutter="0"/>
          <w:cols w:space="425"/>
          <w:docGrid w:type="linesAndChars" w:linePitch="312"/>
        </w:sectPr>
      </w:pPr>
    </w:p>
    <w:p w:rsidR="0066338D" w:rsidRDefault="0066338D" w:rsidP="0066338D">
      <w:pPr>
        <w:jc w:val="left"/>
        <w:rPr>
          <w:rFonts w:ascii="黑体" w:eastAsia="黑体" w:hAnsi="黑体" w:cs="黑体"/>
          <w:b/>
          <w:bCs/>
          <w:sz w:val="30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66338D" w:rsidRDefault="0066338D" w:rsidP="0066338D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科技企业孵化器基本信息表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05"/>
        <w:gridCol w:w="15"/>
        <w:gridCol w:w="1420"/>
        <w:gridCol w:w="155"/>
        <w:gridCol w:w="1266"/>
        <w:gridCol w:w="429"/>
        <w:gridCol w:w="140"/>
        <w:gridCol w:w="726"/>
        <w:gridCol w:w="126"/>
        <w:gridCol w:w="1531"/>
      </w:tblGrid>
      <w:tr w:rsidR="0066338D" w:rsidTr="00D75809">
        <w:trPr>
          <w:trHeight w:val="452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</w:rPr>
              <w:t>申报单位</w:t>
            </w:r>
          </w:p>
        </w:tc>
        <w:tc>
          <w:tcPr>
            <w:tcW w:w="5808" w:type="dxa"/>
            <w:gridSpan w:val="9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trHeight w:val="452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单位性质</w:t>
            </w:r>
          </w:p>
        </w:tc>
        <w:tc>
          <w:tcPr>
            <w:tcW w:w="1590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35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注册时间</w:t>
            </w: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trHeight w:val="307"/>
          <w:jc w:val="center"/>
        </w:trPr>
        <w:tc>
          <w:tcPr>
            <w:tcW w:w="2825" w:type="dxa"/>
            <w:gridSpan w:val="2"/>
            <w:vMerge w:val="restart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法人代表</w:t>
            </w:r>
          </w:p>
        </w:tc>
        <w:tc>
          <w:tcPr>
            <w:tcW w:w="1590" w:type="dxa"/>
            <w:gridSpan w:val="3"/>
            <w:vMerge w:val="restart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35" w:type="dxa"/>
            <w:gridSpan w:val="3"/>
            <w:vMerge w:val="restart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孵化器类型</w:t>
            </w: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综合 </w:t>
            </w:r>
            <w:r>
              <w:rPr>
                <w:rFonts w:ascii="仿宋_GB2312" w:eastAsia="仿宋_GB2312" w:hAnsi="仿宋_GB2312" w:cs="Times New Roman" w:hint="eastAsia"/>
                <w:sz w:val="24"/>
              </w:rPr>
              <w:t></w:t>
            </w:r>
          </w:p>
        </w:tc>
      </w:tr>
      <w:tr w:rsidR="0066338D" w:rsidTr="00D75809">
        <w:trPr>
          <w:trHeight w:val="307"/>
          <w:jc w:val="center"/>
        </w:trPr>
        <w:tc>
          <w:tcPr>
            <w:tcW w:w="2825" w:type="dxa"/>
            <w:gridSpan w:val="2"/>
            <w:vMerge/>
          </w:tcPr>
          <w:p w:rsidR="0066338D" w:rsidRDefault="0066338D" w:rsidP="00487A62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1590" w:type="dxa"/>
            <w:gridSpan w:val="3"/>
            <w:vMerge/>
          </w:tcPr>
          <w:p w:rsidR="0066338D" w:rsidRDefault="0066338D" w:rsidP="00487A62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1835" w:type="dxa"/>
            <w:gridSpan w:val="3"/>
            <w:vMerge/>
          </w:tcPr>
          <w:p w:rsidR="0066338D" w:rsidRDefault="0066338D" w:rsidP="00487A62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</w:rPr>
              <w:t xml:space="preserve">专业 </w:t>
            </w:r>
            <w:r>
              <w:rPr>
                <w:rFonts w:ascii="仿宋_GB2312" w:eastAsia="仿宋_GB2312" w:hAnsi="仿宋_GB2312" w:cs="Times New Roman" w:hint="eastAsia"/>
                <w:sz w:val="24"/>
              </w:rPr>
              <w:t></w:t>
            </w:r>
          </w:p>
        </w:tc>
      </w:tr>
      <w:tr w:rsidR="0066338D" w:rsidTr="00D75809">
        <w:trPr>
          <w:trHeight w:val="466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联系人</w:t>
            </w:r>
          </w:p>
        </w:tc>
        <w:tc>
          <w:tcPr>
            <w:tcW w:w="1590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35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电子邮箱</w:t>
            </w: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trHeight w:val="466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固定电话</w:t>
            </w:r>
          </w:p>
        </w:tc>
        <w:tc>
          <w:tcPr>
            <w:tcW w:w="1590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35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传真</w:t>
            </w: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trHeight w:val="466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移动电话</w:t>
            </w:r>
          </w:p>
        </w:tc>
        <w:tc>
          <w:tcPr>
            <w:tcW w:w="1590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35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网址</w:t>
            </w:r>
          </w:p>
        </w:tc>
        <w:tc>
          <w:tcPr>
            <w:tcW w:w="2383" w:type="dxa"/>
            <w:gridSpan w:val="3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trHeight w:val="466"/>
          <w:jc w:val="center"/>
        </w:trPr>
        <w:tc>
          <w:tcPr>
            <w:tcW w:w="2825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通讯地址</w:t>
            </w:r>
          </w:p>
        </w:tc>
        <w:tc>
          <w:tcPr>
            <w:tcW w:w="3285" w:type="dxa"/>
            <w:gridSpan w:val="5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866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邮编</w:t>
            </w:r>
          </w:p>
        </w:tc>
        <w:tc>
          <w:tcPr>
            <w:tcW w:w="1657" w:type="dxa"/>
            <w:gridSpan w:val="2"/>
          </w:tcPr>
          <w:p w:rsidR="0066338D" w:rsidRDefault="0066338D" w:rsidP="00487A62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66338D" w:rsidTr="00D75809">
        <w:trPr>
          <w:jc w:val="center"/>
        </w:trPr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管理人员</w:t>
            </w:r>
          </w:p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数量</w:t>
            </w:r>
          </w:p>
        </w:tc>
        <w:tc>
          <w:tcPr>
            <w:tcW w:w="1420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管理人员中具有大专以上学历的</w:t>
            </w:r>
          </w:p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数量</w:t>
            </w:r>
          </w:p>
        </w:tc>
        <w:tc>
          <w:tcPr>
            <w:tcW w:w="1421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管理人员中具有大专以上学历的</w:t>
            </w:r>
          </w:p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比例</w:t>
            </w:r>
          </w:p>
        </w:tc>
        <w:tc>
          <w:tcPr>
            <w:tcW w:w="1531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66338D" w:rsidTr="00D75809">
        <w:trPr>
          <w:jc w:val="center"/>
        </w:trPr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可自主支配孵化场地使用面积（万平方米）</w:t>
            </w:r>
          </w:p>
        </w:tc>
        <w:tc>
          <w:tcPr>
            <w:tcW w:w="1420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在孵企业使用场地（含公共服务场地）面积（万平方米）</w:t>
            </w:r>
          </w:p>
        </w:tc>
        <w:tc>
          <w:tcPr>
            <w:tcW w:w="1421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在孵企业使用的场地（含公共服务场地）</w:t>
            </w:r>
          </w:p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占比</w:t>
            </w:r>
          </w:p>
        </w:tc>
        <w:tc>
          <w:tcPr>
            <w:tcW w:w="1531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66338D" w:rsidTr="00D75809">
        <w:trPr>
          <w:jc w:val="center"/>
        </w:trPr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可自主支配场地内的在孵企业数量</w:t>
            </w:r>
          </w:p>
        </w:tc>
        <w:tc>
          <w:tcPr>
            <w:tcW w:w="1420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已申请专利的在孵企业数量</w:t>
            </w:r>
          </w:p>
        </w:tc>
        <w:tc>
          <w:tcPr>
            <w:tcW w:w="1421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已申请专利的在孵企业占比</w:t>
            </w:r>
          </w:p>
        </w:tc>
        <w:tc>
          <w:tcPr>
            <w:tcW w:w="1531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66338D" w:rsidTr="00D75809">
        <w:trPr>
          <w:jc w:val="center"/>
        </w:trPr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累计毕业</w:t>
            </w:r>
          </w:p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企业数量</w:t>
            </w:r>
          </w:p>
        </w:tc>
        <w:tc>
          <w:tcPr>
            <w:tcW w:w="1420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毕业企业和在孵企业提供的就业岗位数量</w:t>
            </w:r>
          </w:p>
        </w:tc>
        <w:tc>
          <w:tcPr>
            <w:tcW w:w="1421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在孵企业中的大专以上学历人数占企业总人数的比例</w:t>
            </w:r>
          </w:p>
        </w:tc>
        <w:tc>
          <w:tcPr>
            <w:tcW w:w="1531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66338D" w:rsidTr="00D75809">
        <w:trPr>
          <w:jc w:val="center"/>
        </w:trPr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孵化器自有种子资金或孵化资金额（万元）</w:t>
            </w:r>
          </w:p>
        </w:tc>
        <w:tc>
          <w:tcPr>
            <w:tcW w:w="1420" w:type="dxa"/>
            <w:gridSpan w:val="2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接受孵化器专业培训人员的比例</w:t>
            </w:r>
          </w:p>
        </w:tc>
        <w:tc>
          <w:tcPr>
            <w:tcW w:w="4373" w:type="dxa"/>
            <w:gridSpan w:val="7"/>
            <w:vAlign w:val="center"/>
          </w:tcPr>
          <w:p w:rsidR="0066338D" w:rsidRDefault="0066338D" w:rsidP="00487A62">
            <w:pPr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66338D" w:rsidRDefault="0066338D" w:rsidP="0066338D">
      <w:pPr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负责人签字：</w:t>
      </w:r>
    </w:p>
    <w:p w:rsidR="0066338D" w:rsidRDefault="0066338D" w:rsidP="0066338D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0"/>
        </w:rPr>
        <w:t xml:space="preserve"> 申报单位盖章：                      2016年  月  日</w:t>
      </w:r>
    </w:p>
    <w:p w:rsidR="00A43880" w:rsidRDefault="0066338D" w:rsidP="000775B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附件4：</w:t>
      </w:r>
    </w:p>
    <w:p w:rsidR="000775B4" w:rsidRDefault="000775B4" w:rsidP="000775B4">
      <w:pPr>
        <w:spacing w:line="620" w:lineRule="exact"/>
        <w:rPr>
          <w:rFonts w:ascii="宋体" w:hAnsi="宋体" w:cs="宋体"/>
          <w:b/>
          <w:bCs/>
          <w:sz w:val="32"/>
          <w:szCs w:val="32"/>
        </w:rPr>
      </w:pPr>
    </w:p>
    <w:p w:rsidR="00A43880" w:rsidRDefault="00A43880" w:rsidP="00A43880">
      <w:pPr>
        <w:shd w:val="clear" w:color="auto" w:fill="FFFFFF"/>
        <w:jc w:val="center"/>
        <w:rPr>
          <w:rFonts w:ascii="宋体" w:hAnsi="宋体" w:cs="宋体"/>
          <w:bCs/>
          <w:sz w:val="44"/>
          <w:szCs w:val="44"/>
        </w:rPr>
      </w:pPr>
      <w:r w:rsidRPr="00B76963">
        <w:rPr>
          <w:rFonts w:ascii="宋体" w:hAnsi="宋体" w:cs="宋体" w:hint="eastAsia"/>
          <w:bCs/>
          <w:sz w:val="44"/>
          <w:szCs w:val="44"/>
        </w:rPr>
        <w:t>承</w:t>
      </w:r>
      <w:r>
        <w:rPr>
          <w:rFonts w:ascii="宋体" w:hAnsi="宋体" w:cs="宋体" w:hint="eastAsia"/>
          <w:bCs/>
          <w:sz w:val="44"/>
          <w:szCs w:val="44"/>
        </w:rPr>
        <w:t xml:space="preserve">  </w:t>
      </w:r>
      <w:r w:rsidRPr="00B76963">
        <w:rPr>
          <w:rFonts w:ascii="宋体" w:hAnsi="宋体" w:cs="宋体" w:hint="eastAsia"/>
          <w:bCs/>
          <w:sz w:val="44"/>
          <w:szCs w:val="44"/>
        </w:rPr>
        <w:t>诺</w:t>
      </w:r>
      <w:r>
        <w:rPr>
          <w:rFonts w:ascii="宋体" w:hAnsi="宋体" w:cs="宋体" w:hint="eastAsia"/>
          <w:bCs/>
          <w:sz w:val="44"/>
          <w:szCs w:val="44"/>
        </w:rPr>
        <w:t xml:space="preserve">  </w:t>
      </w:r>
      <w:r w:rsidRPr="00B76963">
        <w:rPr>
          <w:rFonts w:ascii="宋体" w:hAnsi="宋体" w:cs="宋体" w:hint="eastAsia"/>
          <w:bCs/>
          <w:sz w:val="44"/>
          <w:szCs w:val="44"/>
        </w:rPr>
        <w:t>书</w:t>
      </w:r>
    </w:p>
    <w:p w:rsidR="00A43880" w:rsidRDefault="00A43880" w:rsidP="00A43880">
      <w:pPr>
        <w:shd w:val="clear" w:color="auto" w:fill="FFFFFF"/>
        <w:jc w:val="center"/>
        <w:rPr>
          <w:rFonts w:ascii="宋体" w:hAnsi="宋体" w:cs="宋体"/>
          <w:bCs/>
          <w:sz w:val="44"/>
          <w:szCs w:val="44"/>
        </w:rPr>
      </w:pPr>
    </w:p>
    <w:p w:rsidR="00A43880" w:rsidRDefault="00A43880" w:rsidP="00A43880">
      <w:pPr>
        <w:shd w:val="clear" w:color="auto" w:fill="FFFFFF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本单位郑重声明，对本单位提交的申报2016年度国家级科技企业孵化器全部资料数据，均为我单位真实、准确、有效数据，无欺瞒和作假行为，我们将严格按照有关要求，接受相关部门的监督管理并积极配合相关工作。</w:t>
      </w:r>
    </w:p>
    <w:p w:rsidR="00A43880" w:rsidRDefault="00A43880" w:rsidP="00A43880">
      <w:pPr>
        <w:shd w:val="clear" w:color="auto" w:fill="FFFFFF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本单位若违反上述承诺，愿意承担由此带来的一切后果及相关法律责任。</w:t>
      </w:r>
    </w:p>
    <w:p w:rsidR="00A43880" w:rsidRDefault="00A43880" w:rsidP="00A43880">
      <w:pPr>
        <w:shd w:val="clear" w:color="auto" w:fill="FFFFFF"/>
        <w:rPr>
          <w:rFonts w:ascii="仿宋_GB2312" w:eastAsia="仿宋_GB2312" w:hAnsi="宋体"/>
          <w:sz w:val="32"/>
          <w:szCs w:val="32"/>
        </w:rPr>
      </w:pPr>
    </w:p>
    <w:p w:rsidR="00A43880" w:rsidRDefault="00A43880" w:rsidP="00A43880">
      <w:pPr>
        <w:shd w:val="clear" w:color="auto" w:fill="FFFFFF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法定代表人：</w:t>
      </w:r>
    </w:p>
    <w:p w:rsidR="00A43880" w:rsidRDefault="00A43880" w:rsidP="00A43880">
      <w:pPr>
        <w:shd w:val="clear" w:color="auto" w:fill="FFFFFF"/>
        <w:rPr>
          <w:rFonts w:ascii="仿宋_GB2312" w:eastAsia="仿宋_GB2312" w:hAnsi="宋体"/>
          <w:sz w:val="32"/>
          <w:szCs w:val="32"/>
        </w:rPr>
      </w:pPr>
    </w:p>
    <w:p w:rsidR="00A43880" w:rsidRDefault="00A43880" w:rsidP="00A43880">
      <w:pPr>
        <w:shd w:val="clear" w:color="auto" w:fill="FFFFFF"/>
        <w:ind w:firstLineChars="450" w:firstLine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（单位公章）</w:t>
      </w:r>
    </w:p>
    <w:p w:rsidR="00A43880" w:rsidRDefault="00A43880" w:rsidP="00A43880">
      <w:pPr>
        <w:shd w:val="clear" w:color="auto" w:fill="FFFFFF"/>
        <w:rPr>
          <w:rFonts w:ascii="仿宋_GB2312" w:eastAsia="仿宋_GB2312" w:hAnsi="宋体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spacing w:line="620" w:lineRule="exact"/>
        <w:ind w:firstLineChars="1750" w:firstLine="5600"/>
        <w:rPr>
          <w:rFonts w:ascii="仿宋_GB2312" w:eastAsia="仿宋_GB2312" w:hAnsi="宋体" w:cs="仿宋_GB2312"/>
          <w:sz w:val="32"/>
          <w:szCs w:val="32"/>
        </w:rPr>
      </w:pPr>
    </w:p>
    <w:p w:rsidR="00A43880" w:rsidRDefault="00A43880" w:rsidP="00A43880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附件5</w:t>
      </w:r>
    </w:p>
    <w:p w:rsidR="0066338D" w:rsidRDefault="0066338D" w:rsidP="0066338D">
      <w:pPr>
        <w:spacing w:line="6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评审资料要求</w:t>
      </w:r>
    </w:p>
    <w:p w:rsidR="0066338D" w:rsidRDefault="0066338D" w:rsidP="0066338D">
      <w:pPr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评审资料应包括以下内容：</w:t>
      </w:r>
    </w:p>
    <w:p w:rsidR="0066338D" w:rsidRDefault="0066338D" w:rsidP="0066338D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孵化器介绍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科技企业孵化器基本信息表（附件3）；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孵化器概述（限500字）；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孵化器的运行机制和服务模式介绍，以及孵化器（包括有合作的中介服务机构）为在孵企业提供的服务内容介绍；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本年度的2-3个成功孵化案例（重点介绍孵化器通过什么服务帮助企业解决了什么问题，不是简单介绍企业的发展情况）；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孵化器在创业导师、大学生科技创业就业见习方面开展的工作；</w:t>
      </w:r>
    </w:p>
    <w:p w:rsidR="0066338D" w:rsidRDefault="0066338D" w:rsidP="0066338D">
      <w:pPr>
        <w:numPr>
          <w:ilvl w:val="0"/>
          <w:numId w:val="1"/>
        </w:numPr>
        <w:tabs>
          <w:tab w:val="left" w:pos="-2340"/>
          <w:tab w:val="left" w:pos="1080"/>
        </w:tabs>
        <w:spacing w:line="6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孵化器在品牌和文化建设、毕业企业跟踪、数据统计和绩效评价等方面开展的工作。</w:t>
      </w:r>
    </w:p>
    <w:p w:rsidR="0066338D" w:rsidRDefault="0066338D" w:rsidP="00AE2044">
      <w:pPr>
        <w:tabs>
          <w:tab w:val="left" w:pos="-2340"/>
          <w:tab w:val="left" w:pos="1080"/>
        </w:tabs>
        <w:spacing w:line="620" w:lineRule="exact"/>
        <w:ind w:firstLineChars="196" w:firstLine="63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二、证明材料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孵化器的法人代码证书（或营业执照）复印件；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孵化器管理人员的学位证书的复印件；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接受孵化器从业人员培训的培训证书的复印件；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孵化器孵化场地的产权证明（或租赁合同）的复印件；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拥有种子资金或孵化资金的相关证明材料复印件（如：存款证明、设立孵化资金的文件、如何使用孵化资金的文件等），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并提供资金使用的3个案例证明（如：投资证明文件等）；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如申报专业孵化器，在孵企业行业聚集度需达到70%以上，并附专业技术服务平台设备清单及用途；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当地政府有关对孵化器以及在孵企业的优惠政策文件的复印件；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孵化器与合作的中介服务机构（包括法律事务所、会计事务所、咨询机构和风险投资机构等金融机构）签署的为在孵企业服务的合作协议的复印件；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关于孵化器运营机构设置与职能的相关文件复印件；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关于企业入孵条件及企业毕业条件的相关文件的复印件。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2014及2015年度火炬统计“孵化器综合情况表”</w:t>
      </w:r>
    </w:p>
    <w:p w:rsidR="0066338D" w:rsidRDefault="0066338D" w:rsidP="0066338D">
      <w:pPr>
        <w:numPr>
          <w:ilvl w:val="0"/>
          <w:numId w:val="2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所有在孵企业、毕业情况汇总表（附件5）</w:t>
      </w:r>
    </w:p>
    <w:p w:rsidR="0066338D" w:rsidRDefault="0066338D" w:rsidP="0066338D">
      <w:pPr>
        <w:tabs>
          <w:tab w:val="left" w:pos="-2340"/>
          <w:tab w:val="left" w:pos="1080"/>
        </w:tabs>
        <w:spacing w:line="620" w:lineRule="exact"/>
        <w:ind w:leftChars="225" w:left="47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三、在孵/毕业企业情况汇总（此项材料单独成册）</w:t>
      </w:r>
    </w:p>
    <w:p w:rsidR="0066338D" w:rsidRDefault="0066338D" w:rsidP="0066338D">
      <w:pPr>
        <w:numPr>
          <w:ilvl w:val="0"/>
          <w:numId w:val="3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所有在孵企业的营业执照复印件。复印件要求加盖在孵企业公章（公章不可复印），并注明“该营业执照复印件仅用于国家级科技企业孵化器评审”；</w:t>
      </w:r>
    </w:p>
    <w:p w:rsidR="0066338D" w:rsidRDefault="0066338D" w:rsidP="0066338D">
      <w:pPr>
        <w:numPr>
          <w:ilvl w:val="0"/>
          <w:numId w:val="3"/>
        </w:numPr>
        <w:tabs>
          <w:tab w:val="left" w:pos="-2340"/>
          <w:tab w:val="left" w:pos="1080"/>
        </w:tabs>
        <w:spacing w:line="6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所有在孵企业与孵化器签署的孵化服务协议或入驻协议复印件；</w:t>
      </w:r>
    </w:p>
    <w:p w:rsidR="0066338D" w:rsidRPr="00FE4196" w:rsidRDefault="00FE4196" w:rsidP="00FE4196">
      <w:pPr>
        <w:tabs>
          <w:tab w:val="left" w:pos="-2340"/>
          <w:tab w:val="left" w:pos="1080"/>
        </w:tabs>
        <w:spacing w:line="62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</w:t>
      </w:r>
      <w:r w:rsidR="0066338D" w:rsidRPr="00FE4196">
        <w:rPr>
          <w:rFonts w:ascii="仿宋_GB2312" w:eastAsia="仿宋_GB2312" w:hAnsi="仿宋_GB2312" w:hint="eastAsia"/>
          <w:sz w:val="32"/>
          <w:szCs w:val="32"/>
        </w:rPr>
        <w:t>毕业企业毕业证明。</w:t>
      </w:r>
    </w:p>
    <w:p w:rsidR="0066338D" w:rsidRDefault="0066338D" w:rsidP="0066338D">
      <w:pPr>
        <w:tabs>
          <w:tab w:val="left" w:pos="-2340"/>
          <w:tab w:val="left" w:pos="1080"/>
        </w:tabs>
        <w:spacing w:line="620" w:lineRule="exact"/>
        <w:ind w:left="420"/>
        <w:rPr>
          <w:rFonts w:ascii="仿宋_GB2312" w:eastAsia="仿宋_GB2312" w:hAnsi="仿宋_GB2312"/>
          <w:sz w:val="32"/>
          <w:szCs w:val="32"/>
        </w:rPr>
        <w:sectPr w:rsidR="0066338D" w:rsidSect="001E6B9E">
          <w:pgSz w:w="11906" w:h="16838"/>
          <w:pgMar w:top="1531" w:right="1418" w:bottom="1531" w:left="1531" w:header="851" w:footer="992" w:gutter="0"/>
          <w:cols w:space="425"/>
          <w:docGrid w:type="lines" w:linePitch="312"/>
        </w:sectPr>
      </w:pPr>
    </w:p>
    <w:p w:rsidR="0066338D" w:rsidRDefault="0066338D" w:rsidP="0066338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43880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6338D" w:rsidRDefault="0066338D" w:rsidP="0066338D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在孵企业情况汇总表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812"/>
        <w:gridCol w:w="1174"/>
        <w:gridCol w:w="1158"/>
        <w:gridCol w:w="1056"/>
        <w:gridCol w:w="1203"/>
        <w:gridCol w:w="1407"/>
        <w:gridCol w:w="1407"/>
        <w:gridCol w:w="1407"/>
        <w:gridCol w:w="1407"/>
        <w:gridCol w:w="1407"/>
      </w:tblGrid>
      <w:tr w:rsidR="0066338D" w:rsidTr="00487A62">
        <w:tc>
          <w:tcPr>
            <w:tcW w:w="688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1812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企业名称</w:t>
            </w:r>
          </w:p>
        </w:tc>
        <w:tc>
          <w:tcPr>
            <w:tcW w:w="1174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1158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入驻时间</w:t>
            </w:r>
          </w:p>
        </w:tc>
        <w:tc>
          <w:tcPr>
            <w:tcW w:w="1056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注册资金（万元）</w:t>
            </w:r>
          </w:p>
        </w:tc>
        <w:tc>
          <w:tcPr>
            <w:tcW w:w="1203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技术领域</w:t>
            </w:r>
          </w:p>
        </w:tc>
        <w:tc>
          <w:tcPr>
            <w:tcW w:w="1407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孵化场地</w:t>
            </w:r>
          </w:p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（平方米）</w:t>
            </w:r>
          </w:p>
        </w:tc>
        <w:tc>
          <w:tcPr>
            <w:tcW w:w="1407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去年营业收入（万元）</w:t>
            </w:r>
          </w:p>
        </w:tc>
        <w:tc>
          <w:tcPr>
            <w:tcW w:w="1407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去年年末职工数</w:t>
            </w:r>
          </w:p>
        </w:tc>
        <w:tc>
          <w:tcPr>
            <w:tcW w:w="1407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大专以上学历人数</w:t>
            </w:r>
          </w:p>
        </w:tc>
        <w:tc>
          <w:tcPr>
            <w:tcW w:w="1407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已申请知识产权数量</w:t>
            </w:r>
          </w:p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  <w:tr w:rsidR="0066338D" w:rsidTr="00487A62">
        <w:tc>
          <w:tcPr>
            <w:tcW w:w="688" w:type="dxa"/>
          </w:tcPr>
          <w:p w:rsidR="0066338D" w:rsidRDefault="0066338D" w:rsidP="00487A62"/>
        </w:tc>
        <w:tc>
          <w:tcPr>
            <w:tcW w:w="1812" w:type="dxa"/>
          </w:tcPr>
          <w:p w:rsidR="0066338D" w:rsidRDefault="0066338D" w:rsidP="00487A62"/>
        </w:tc>
        <w:tc>
          <w:tcPr>
            <w:tcW w:w="1174" w:type="dxa"/>
          </w:tcPr>
          <w:p w:rsidR="0066338D" w:rsidRDefault="0066338D" w:rsidP="00487A62"/>
        </w:tc>
        <w:tc>
          <w:tcPr>
            <w:tcW w:w="1158" w:type="dxa"/>
          </w:tcPr>
          <w:p w:rsidR="0066338D" w:rsidRDefault="0066338D" w:rsidP="00487A62"/>
        </w:tc>
        <w:tc>
          <w:tcPr>
            <w:tcW w:w="1056" w:type="dxa"/>
          </w:tcPr>
          <w:p w:rsidR="0066338D" w:rsidRDefault="0066338D" w:rsidP="00487A62"/>
        </w:tc>
        <w:tc>
          <w:tcPr>
            <w:tcW w:w="1203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  <w:tc>
          <w:tcPr>
            <w:tcW w:w="1407" w:type="dxa"/>
          </w:tcPr>
          <w:p w:rsidR="0066338D" w:rsidRDefault="0066338D" w:rsidP="00487A62"/>
        </w:tc>
      </w:tr>
    </w:tbl>
    <w:p w:rsidR="0066338D" w:rsidRDefault="0066338D" w:rsidP="0066338D"/>
    <w:p w:rsidR="0066338D" w:rsidRDefault="0066338D" w:rsidP="0066338D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毕业企业情况汇总表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753"/>
        <w:gridCol w:w="1112"/>
        <w:gridCol w:w="1072"/>
        <w:gridCol w:w="1361"/>
        <w:gridCol w:w="1361"/>
        <w:gridCol w:w="1361"/>
        <w:gridCol w:w="1361"/>
        <w:gridCol w:w="1361"/>
        <w:gridCol w:w="1494"/>
        <w:gridCol w:w="1228"/>
      </w:tblGrid>
      <w:tr w:rsidR="0066338D" w:rsidTr="00487A62">
        <w:tc>
          <w:tcPr>
            <w:tcW w:w="665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w="1753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企业名称</w:t>
            </w:r>
          </w:p>
        </w:tc>
        <w:tc>
          <w:tcPr>
            <w:tcW w:w="1112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入驻时间</w:t>
            </w:r>
          </w:p>
        </w:tc>
        <w:tc>
          <w:tcPr>
            <w:tcW w:w="1072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毕业时间</w:t>
            </w:r>
          </w:p>
        </w:tc>
        <w:tc>
          <w:tcPr>
            <w:tcW w:w="1361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技术领域</w:t>
            </w:r>
          </w:p>
        </w:tc>
        <w:tc>
          <w:tcPr>
            <w:tcW w:w="1361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毕业时营业收入（万元）</w:t>
            </w:r>
          </w:p>
        </w:tc>
        <w:tc>
          <w:tcPr>
            <w:tcW w:w="1361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毕业时职工总数</w:t>
            </w:r>
          </w:p>
        </w:tc>
        <w:tc>
          <w:tcPr>
            <w:tcW w:w="1361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毕业时拥有的知识产权数量</w:t>
            </w:r>
          </w:p>
        </w:tc>
        <w:tc>
          <w:tcPr>
            <w:tcW w:w="1361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毕业时是否是高新技术企业</w:t>
            </w:r>
          </w:p>
        </w:tc>
        <w:tc>
          <w:tcPr>
            <w:tcW w:w="1494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毕业时是否引人风险投资</w:t>
            </w:r>
          </w:p>
        </w:tc>
        <w:tc>
          <w:tcPr>
            <w:tcW w:w="1228" w:type="dxa"/>
          </w:tcPr>
          <w:p w:rsidR="0066338D" w:rsidRDefault="0066338D" w:rsidP="00487A62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毕业时是否被并购</w:t>
            </w:r>
          </w:p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  <w:tr w:rsidR="0066338D" w:rsidTr="00487A62">
        <w:tc>
          <w:tcPr>
            <w:tcW w:w="665" w:type="dxa"/>
          </w:tcPr>
          <w:p w:rsidR="0066338D" w:rsidRDefault="0066338D" w:rsidP="00487A62"/>
        </w:tc>
        <w:tc>
          <w:tcPr>
            <w:tcW w:w="1753" w:type="dxa"/>
          </w:tcPr>
          <w:p w:rsidR="0066338D" w:rsidRDefault="0066338D" w:rsidP="00487A62"/>
        </w:tc>
        <w:tc>
          <w:tcPr>
            <w:tcW w:w="1112" w:type="dxa"/>
          </w:tcPr>
          <w:p w:rsidR="0066338D" w:rsidRDefault="0066338D" w:rsidP="00487A62"/>
        </w:tc>
        <w:tc>
          <w:tcPr>
            <w:tcW w:w="1072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361" w:type="dxa"/>
          </w:tcPr>
          <w:p w:rsidR="0066338D" w:rsidRDefault="0066338D" w:rsidP="00487A62"/>
        </w:tc>
        <w:tc>
          <w:tcPr>
            <w:tcW w:w="1494" w:type="dxa"/>
          </w:tcPr>
          <w:p w:rsidR="0066338D" w:rsidRDefault="0066338D" w:rsidP="00487A62"/>
        </w:tc>
        <w:tc>
          <w:tcPr>
            <w:tcW w:w="1228" w:type="dxa"/>
          </w:tcPr>
          <w:p w:rsidR="0066338D" w:rsidRDefault="0066338D" w:rsidP="00487A62"/>
        </w:tc>
      </w:tr>
    </w:tbl>
    <w:p w:rsidR="00B4010C" w:rsidRPr="006F6FC8" w:rsidRDefault="00B4010C" w:rsidP="00A43880"/>
    <w:sectPr w:rsidR="00B4010C" w:rsidRPr="006F6FC8" w:rsidSect="001E6B9E">
      <w:pgSz w:w="16838" w:h="11906" w:orient="landscape"/>
      <w:pgMar w:top="1418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206" w:rsidRDefault="00390206" w:rsidP="0066338D">
      <w:r>
        <w:separator/>
      </w:r>
    </w:p>
  </w:endnote>
  <w:endnote w:type="continuationSeparator" w:id="1">
    <w:p w:rsidR="00390206" w:rsidRDefault="00390206" w:rsidP="0066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295"/>
      <w:docPartObj>
        <w:docPartGallery w:val="Page Numbers (Bottom of Page)"/>
        <w:docPartUnique/>
      </w:docPartObj>
    </w:sdtPr>
    <w:sdtContent>
      <w:p w:rsidR="0054488E" w:rsidRDefault="00C47B5C">
        <w:pPr>
          <w:pStyle w:val="a5"/>
          <w:jc w:val="center"/>
        </w:pPr>
        <w:fldSimple w:instr=" PAGE   \* MERGEFORMAT ">
          <w:r w:rsidR="00C238A7" w:rsidRPr="00C238A7">
            <w:rPr>
              <w:noProof/>
              <w:lang w:val="zh-CN"/>
            </w:rPr>
            <w:t>3</w:t>
          </w:r>
        </w:fldSimple>
      </w:p>
    </w:sdtContent>
  </w:sdt>
  <w:p w:rsidR="0054488E" w:rsidRDefault="005448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206" w:rsidRDefault="00390206" w:rsidP="0066338D">
      <w:r>
        <w:separator/>
      </w:r>
    </w:p>
  </w:footnote>
  <w:footnote w:type="continuationSeparator" w:id="1">
    <w:p w:rsidR="00390206" w:rsidRDefault="00390206" w:rsidP="00663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FC8"/>
    <w:rsid w:val="000211DB"/>
    <w:rsid w:val="000775B4"/>
    <w:rsid w:val="00162BE2"/>
    <w:rsid w:val="001C7D10"/>
    <w:rsid w:val="00211ED9"/>
    <w:rsid w:val="00331BD8"/>
    <w:rsid w:val="00390206"/>
    <w:rsid w:val="003B06E4"/>
    <w:rsid w:val="004713C0"/>
    <w:rsid w:val="0054488E"/>
    <w:rsid w:val="0064403C"/>
    <w:rsid w:val="0066338D"/>
    <w:rsid w:val="006F6FC8"/>
    <w:rsid w:val="00871510"/>
    <w:rsid w:val="00A07978"/>
    <w:rsid w:val="00A43880"/>
    <w:rsid w:val="00A93CBD"/>
    <w:rsid w:val="00AD6613"/>
    <w:rsid w:val="00AE1713"/>
    <w:rsid w:val="00AE2044"/>
    <w:rsid w:val="00B00A08"/>
    <w:rsid w:val="00B370AE"/>
    <w:rsid w:val="00B4010C"/>
    <w:rsid w:val="00B82CDB"/>
    <w:rsid w:val="00BD1839"/>
    <w:rsid w:val="00C238A7"/>
    <w:rsid w:val="00C47B5C"/>
    <w:rsid w:val="00C639BA"/>
    <w:rsid w:val="00C869B3"/>
    <w:rsid w:val="00CD6DD3"/>
    <w:rsid w:val="00D75809"/>
    <w:rsid w:val="00E06271"/>
    <w:rsid w:val="00EC14C9"/>
    <w:rsid w:val="00EE36F0"/>
    <w:rsid w:val="00EE7A4B"/>
    <w:rsid w:val="00F1406E"/>
    <w:rsid w:val="00F57466"/>
    <w:rsid w:val="00F7484A"/>
    <w:rsid w:val="00F831D7"/>
    <w:rsid w:val="00FE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6F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6FC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663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338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33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3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426</Words>
  <Characters>2429</Characters>
  <Application>Microsoft Office Word</Application>
  <DocSecurity>0</DocSecurity>
  <Lines>20</Lines>
  <Paragraphs>5</Paragraphs>
  <ScaleCrop>false</ScaleCrop>
  <Company>Lenovo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马庆波</dc:creator>
  <cp:lastModifiedBy>dezl</cp:lastModifiedBy>
  <cp:revision>16</cp:revision>
  <cp:lastPrinted>2016-10-25T03:36:00Z</cp:lastPrinted>
  <dcterms:created xsi:type="dcterms:W3CDTF">2016-10-25T02:58:00Z</dcterms:created>
  <dcterms:modified xsi:type="dcterms:W3CDTF">2016-10-26T03:49:00Z</dcterms:modified>
</cp:coreProperties>
</file>