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微软雅黑" w:eastAsia="黑体"/>
          <w:color w:val="2B2B2B"/>
          <w:sz w:val="34"/>
          <w:szCs w:val="34"/>
        </w:rPr>
      </w:pPr>
      <w:r>
        <w:rPr>
          <w:rFonts w:hint="eastAsia" w:ascii="黑体" w:hAnsi="微软雅黑" w:eastAsia="黑体"/>
          <w:color w:val="2B2B2B"/>
          <w:sz w:val="34"/>
          <w:szCs w:val="34"/>
        </w:rPr>
        <w:t>附件2</w:t>
      </w:r>
    </w:p>
    <w:p>
      <w:pPr>
        <w:spacing w:line="600" w:lineRule="exact"/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许昌市</w:t>
      </w:r>
      <w:r>
        <w:rPr>
          <w:rFonts w:hint="eastAsia" w:ascii="宋体" w:hAnsi="宋体"/>
          <w:b/>
          <w:sz w:val="36"/>
          <w:szCs w:val="36"/>
        </w:rPr>
        <w:t>重点实验室申报书</w:t>
      </w:r>
      <w:r>
        <w:rPr>
          <w:rFonts w:hint="eastAsia" w:ascii="宋体" w:hAnsi="宋体"/>
          <w:b/>
          <w:sz w:val="36"/>
          <w:szCs w:val="36"/>
          <w:lang w:eastAsia="zh-CN"/>
        </w:rPr>
        <w:t>（企业类）</w:t>
      </w:r>
    </w:p>
    <w:bookmarkEnd w:id="0"/>
    <w:p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  <w:adjustRightInd w:val="0"/>
        <w:snapToGrid w:val="0"/>
        <w:spacing w:before="0" w:beforeLines="0" w:beforeAutospacing="0" w:after="0" w:afterLines="0" w:afterAutospacing="0" w:line="360" w:lineRule="auto"/>
        <w:ind w:firstLine="480" w:firstLineChars="15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组建实验室名称：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*********重点实验室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行业分类：</w:t>
      </w:r>
    </w:p>
    <w:p>
      <w:pPr>
        <w:pStyle w:val="2"/>
        <w:adjustRightInd w:val="0"/>
        <w:snapToGrid w:val="0"/>
        <w:spacing w:before="0" w:beforeLines="0" w:beforeAutospacing="0" w:after="0" w:afterLines="0" w:afterAutospacing="0" w:line="360" w:lineRule="auto"/>
        <w:jc w:val="both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所属领域：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依托单位：                    （盖章）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主管单位：                    （盖章）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手    机: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电子邮件：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填报时间：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28"/>
          <w:szCs w:val="28"/>
        </w:rPr>
        <w:t> </w:t>
      </w:r>
    </w:p>
    <w:p>
      <w:pPr>
        <w:pStyle w:val="2"/>
        <w:adjustRightInd w:val="0"/>
        <w:snapToGrid w:val="0"/>
        <w:spacing w:before="0" w:beforeLines="0" w:beforeAutospacing="0" w:after="0" w:afterLines="0" w:afterAutospacing="0" w:line="360" w:lineRule="auto"/>
        <w:ind w:firstLine="420" w:firstLineChars="150"/>
        <w:jc w:val="both"/>
        <w:rPr>
          <w:rFonts w:hint="eastAsia"/>
          <w:sz w:val="28"/>
          <w:szCs w:val="28"/>
        </w:rPr>
      </w:pPr>
    </w:p>
    <w:p>
      <w:pPr>
        <w:pStyle w:val="2"/>
        <w:adjustRightInd w:val="0"/>
        <w:snapToGrid w:val="0"/>
        <w:spacing w:before="0" w:beforeLines="0" w:beforeAutospacing="0" w:after="0" w:afterLines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许昌市科技局</w:t>
      </w:r>
    </w:p>
    <w:p>
      <w:pPr>
        <w:tabs>
          <w:tab w:val="left" w:pos="5760"/>
        </w:tabs>
        <w:spacing w:line="38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年制</w:t>
      </w:r>
    </w:p>
    <w:p>
      <w:pPr>
        <w:jc w:val="both"/>
        <w:rPr>
          <w:rFonts w:hint="eastAsia" w:ascii="宋体" w:hAnsi="宋体"/>
          <w:b/>
          <w:color w:val="2B2B2B"/>
          <w:sz w:val="36"/>
          <w:szCs w:val="36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填写说明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重点实验室的单位须填写此申报书。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2.申报书所列内容须据实填写，表达应明确、完整、严谨、扼要，保证材料真实性。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3.申报书中涉及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企业商业及国家秘密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的内容，请进行脱密处理后填写。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4.申报书所列内容是签订任务书的重要依据。</w:t>
      </w:r>
    </w:p>
    <w:p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5.若填写内容较多，可另加附页。申报书一律用A4纸正反打印，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总页数不超过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00页。</w:t>
      </w:r>
      <w:r>
        <w:rPr>
          <w:rFonts w:hint="eastAsia" w:ascii="仿宋_GB2312" w:hAnsi="仿宋_GB2312" w:eastAsia="仿宋_GB2312" w:cs="仿宋_GB2312"/>
          <w:sz w:val="32"/>
          <w:szCs w:val="32"/>
        </w:rPr>
        <w:t>胶装成册，一式五份报送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6.所有申报材料恕不退还，请注意存留。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第一部分：实验室基本信息表</w:t>
      </w:r>
    </w:p>
    <w:tbl>
      <w:tblPr>
        <w:tblStyle w:val="4"/>
        <w:tblW w:w="944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6"/>
        <w:gridCol w:w="13"/>
        <w:gridCol w:w="243"/>
        <w:gridCol w:w="470"/>
        <w:gridCol w:w="136"/>
        <w:gridCol w:w="292"/>
        <w:gridCol w:w="284"/>
        <w:gridCol w:w="709"/>
        <w:gridCol w:w="283"/>
        <w:gridCol w:w="407"/>
        <w:gridCol w:w="363"/>
        <w:gridCol w:w="81"/>
        <w:gridCol w:w="266"/>
        <w:gridCol w:w="432"/>
        <w:gridCol w:w="10"/>
        <w:gridCol w:w="284"/>
        <w:gridCol w:w="132"/>
        <w:gridCol w:w="859"/>
        <w:gridCol w:w="284"/>
        <w:gridCol w:w="415"/>
        <w:gridCol w:w="781"/>
        <w:gridCol w:w="8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68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实验室名称</w:t>
            </w:r>
          </w:p>
        </w:tc>
        <w:tc>
          <w:tcPr>
            <w:tcW w:w="7191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建设地点</w:t>
            </w:r>
          </w:p>
        </w:tc>
        <w:tc>
          <w:tcPr>
            <w:tcW w:w="2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研究领域所属的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主要学科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主要服务行业</w:t>
            </w:r>
          </w:p>
        </w:tc>
        <w:tc>
          <w:tcPr>
            <w:tcW w:w="2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所属技术领域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现有占地面积（m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现有仪器与设备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价值（万元）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依托单位</w:t>
            </w:r>
          </w:p>
        </w:tc>
        <w:tc>
          <w:tcPr>
            <w:tcW w:w="2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主管单位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现有实验室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现有实验室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/>
                <w:sz w:val="24"/>
                <w:szCs w:val="24"/>
              </w:rPr>
              <w:t>年限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5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主要研究方向及研究内容</w:t>
            </w:r>
          </w:p>
        </w:tc>
        <w:tc>
          <w:tcPr>
            <w:tcW w:w="8879" w:type="dxa"/>
            <w:gridSpan w:val="2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（限300字）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预期达到的目标或成果形式</w:t>
            </w:r>
          </w:p>
        </w:tc>
        <w:tc>
          <w:tcPr>
            <w:tcW w:w="8879" w:type="dxa"/>
            <w:gridSpan w:val="2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新产品、新技术、新工艺研发、制定行业标准、科技成果转移、转化及取得经济效益，开展科技公共服务，获权专利和著作，论文发表收录，承担各类项目、获得奖励和省部级成果鉴定，培养人才及举办会议等情况，限300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近三年研发投入情况</w:t>
            </w:r>
          </w:p>
        </w:tc>
        <w:tc>
          <w:tcPr>
            <w:tcW w:w="15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</w:tc>
        <w:tc>
          <w:tcPr>
            <w:tcW w:w="255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研究开发经费（万元）</w:t>
            </w:r>
          </w:p>
        </w:tc>
        <w:tc>
          <w:tcPr>
            <w:tcW w:w="477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研究开发经费占当年总销售额的比例（%）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</w:t>
            </w:r>
          </w:p>
        </w:tc>
        <w:tc>
          <w:tcPr>
            <w:tcW w:w="2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</w:t>
            </w:r>
          </w:p>
        </w:tc>
        <w:tc>
          <w:tcPr>
            <w:tcW w:w="2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</w:t>
            </w:r>
          </w:p>
        </w:tc>
        <w:tc>
          <w:tcPr>
            <w:tcW w:w="2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学术队伍</w:t>
            </w:r>
          </w:p>
        </w:tc>
        <w:tc>
          <w:tcPr>
            <w:tcW w:w="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荣誉称号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所在单位及职务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7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87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类别（人）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高级职称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固定人员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客座人员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/>
                <w:sz w:val="24"/>
                <w:szCs w:val="24"/>
              </w:rPr>
              <w:t>内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/>
                <w:sz w:val="24"/>
                <w:szCs w:val="24"/>
              </w:rPr>
              <w:t>外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研究成果</w:t>
            </w:r>
          </w:p>
        </w:tc>
        <w:tc>
          <w:tcPr>
            <w:tcW w:w="1980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授权专利（项）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1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实用新型</w:t>
            </w:r>
          </w:p>
        </w:tc>
        <w:tc>
          <w:tcPr>
            <w:tcW w:w="2765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制定行业标准（个）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7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鉴定成果（项）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推广技术（项）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推广收益（万元）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公开发表论文（篇）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在学术会议上发表论文（篇）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被SCI/EI收录（篇）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出版学术专著（部）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成果转让或采用（项）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直接经济效益（万元）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省部级奖励（项）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其他奖励（项）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5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学术交流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参加全国学术会议（次）</w:t>
            </w:r>
          </w:p>
        </w:tc>
        <w:tc>
          <w:tcPr>
            <w:tcW w:w="2835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参加全省学术会议（次）</w:t>
            </w:r>
          </w:p>
        </w:tc>
        <w:tc>
          <w:tcPr>
            <w:tcW w:w="278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承担科研项目</w:t>
            </w:r>
          </w:p>
        </w:tc>
        <w:tc>
          <w:tcPr>
            <w:tcW w:w="10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项目级别</w:t>
            </w:r>
          </w:p>
        </w:tc>
        <w:tc>
          <w:tcPr>
            <w:tcW w:w="4149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项目数量(个)</w:t>
            </w:r>
          </w:p>
        </w:tc>
        <w:tc>
          <w:tcPr>
            <w:tcW w:w="15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获资助经费（万元）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项目数量合计（个）</w:t>
            </w:r>
          </w:p>
        </w:tc>
        <w:tc>
          <w:tcPr>
            <w:tcW w:w="12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</w:t>
            </w: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重大科技专项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重点研发专项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中央引导地方创新专项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省部级</w:t>
            </w: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重大科技专项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技术创新引导专项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市厅级</w:t>
            </w: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重大科技专项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重点研发专项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技术创新引导专项</w:t>
            </w:r>
          </w:p>
        </w:tc>
        <w:tc>
          <w:tcPr>
            <w:tcW w:w="1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414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40" w:lineRule="exact"/>
        <w:ind w:left="-75" w:leftChars="-135" w:right="0" w:rightChars="0" w:hanging="208" w:hangingChars="87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注：数据报告期：近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年的数据，并与编写提纲附件数据一致。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40" w:lineRule="exact"/>
        <w:ind w:left="-75" w:leftChars="-135" w:right="0" w:rightChars="0" w:hanging="208" w:hangingChars="87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 重点研发-指科技攻关专项（国家863、973计划），技术创新引导专项-指产学研、开放合作项目；承担省级以上行业学会、协会的计划按市厅级填报。单位自选课题按其他填报。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4"/>
          <w:szCs w:val="34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第二部分：实验室组建情况（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可行性报告）</w:t>
      </w: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编写提纲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一、组建实验室的目的、意义（包括实验室建成后对国家、河南省和依托单位的作用、贡献等）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二、国内外该学科（领域、产业）最新进展，发展趋势、应用前景，国内该学科（领域、产业）省部级以上重点实验室建设情况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三、实验室研究方向、主要研究内容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四、实验室现有研究工作的基础、水平（国内外影响和地位；近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年承担的重大科研任务和取得的代表性科研成果；在推动学科、产业发展、解决经济和社会发展重大关键问题等方面的贡献）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五、实验室科研队伍状况及培养人才的能力（队伍规模和结构的总体情况、实验室负责人、学术委员会主任和学术带头人的简介及其代表性成果，吸引和稳定高水平人才的政策、措施，青年科技人才培养情况等）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六、实验室已具备的科研条件（科研用房、仪器设备、配套设施等方面综合阐述）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28"/>
          <w:szCs w:val="28"/>
        </w:rPr>
        <w:t>放合作与运行管理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</w:rPr>
        <w:t>内外交流合作、日常运行管理、人员聘用及流动、仪器设备管理与使用、管理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28"/>
          <w:szCs w:val="28"/>
        </w:rPr>
        <w:t>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八、实验室建设主要工作规划、预期目标与水平（五年发展目标和远期发展目标，从研究内容、科研条件、人才队伍、开放合作与运行管理等方面阐述）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九、依托单位意见（包括配套经费和运行费支持额度等）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十、主管单位意见</w:t>
      </w:r>
    </w:p>
    <w:p>
      <w:pPr>
        <w:pStyle w:val="5"/>
        <w:spacing w:line="600" w:lineRule="exact"/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5"/>
        <w:spacing w:line="600" w:lineRule="exact"/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附件1.实验室人员名单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（含固定人员和客座人员，分研究方向列出姓名、性别、出生年月、职称、专业、研究方向及单位等主要信息，研究、技术和管理人员分别排列，客座人员请备注）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附件2.学术委员会组成人员名单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（列出姓名、性别、出生年月、职称/荣誉称号、专业、研究方向及所在单位等）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附件3.实验室主要仪器设备清单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（设备名称、规格型号、数量、原价值及合计等）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附件4.实验室近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年来承担的主要科研项目清单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（项目名称、项目来源、项目编号、起止时间、项目经费、负责人、参加人员等）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附件5.实验室近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年来主要获奖清单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（获奖名称、获奖等级、授予部门、获奖人员、获奖时间等）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附件6.实验室近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年来主要学术专著、论文、发明专利、省部级成果鉴定等科研成果清单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（题目、类型、时间、作者、水平等）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附件7.实验室近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年来开放课题及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内外合作项目清单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（项目名称、项目来源、项目编号、起止时间、负责人、合作单位、参加人员等）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8.其他。合作协议、兼职、引进聘书，企业提供团队主要人员（副高及研究生学历以上）的证书。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备注：以上附件可制表说明，附件内容应提供佐证材料（含图片）。注意佐证材料装订顺序应与附件表格内容的顺序一致。论文应为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SCI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核心期刊、科技核心期刊。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753D8"/>
    <w:rsid w:val="0EF753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2018-09-13T09:01:00Z</dcterms:created>
  <dc:creator>吴卫东</dc:creator>
  <cp:lastModifiedBy>吴卫东</cp:lastModifiedBy>
  <dcterms:modified xsi:type="dcterms:W3CDTF">2018-09-13T09:02:25Z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