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Times New Roman" w:eastAsia="方正小标宋简体" w:cs="Times New Roman"/>
          <w:bCs/>
          <w:color w:val="auto"/>
          <w:sz w:val="44"/>
          <w:szCs w:val="44"/>
          <w:highlight w:val="none"/>
          <w:u w:val="none"/>
        </w:rPr>
      </w:pPr>
      <w:bookmarkStart w:id="0" w:name="_GoBack"/>
      <w:r>
        <w:rPr>
          <w:rFonts w:hint="eastAsia" w:ascii="方正小标宋简体" w:hAnsi="Times New Roman" w:eastAsia="方正小标宋简体" w:cs="Times New Roman"/>
          <w:bCs/>
          <w:color w:val="auto"/>
          <w:sz w:val="44"/>
          <w:szCs w:val="44"/>
          <w:highlight w:val="none"/>
          <w:u w:val="none"/>
        </w:rPr>
        <w:t>许昌市重大科技专项</w:t>
      </w:r>
      <w:r>
        <w:rPr>
          <w:rFonts w:hint="eastAsia" w:ascii="方正小标宋简体" w:hAnsi="Times New Roman" w:eastAsia="方正小标宋简体" w:cs="Times New Roman"/>
          <w:bCs/>
          <w:color w:val="auto"/>
          <w:sz w:val="44"/>
          <w:szCs w:val="44"/>
          <w:highlight w:val="none"/>
          <w:u w:val="none"/>
          <w:lang w:eastAsia="zh-CN"/>
        </w:rPr>
        <w:t>实施细则</w:t>
      </w:r>
    </w:p>
    <w:p>
      <w:pPr>
        <w:spacing w:line="560" w:lineRule="exact"/>
        <w:rPr>
          <w:rFonts w:ascii="Times New Roman" w:hAnsi="Times New Roman" w:eastAsia="方正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ascii="Times New Roman" w:hAnsi="Times New Roman" w:eastAsia="黑体" w:cs="Times New Roman"/>
          <w:color w:val="auto"/>
          <w:sz w:val="32"/>
          <w:szCs w:val="32"/>
          <w:highlight w:val="none"/>
          <w:u w:val="none"/>
        </w:rPr>
      </w:pPr>
      <w:r>
        <w:rPr>
          <w:rFonts w:ascii="Times New Roman" w:hAnsi="Times New Roman" w:eastAsia="黑体" w:cs="Times New Roman"/>
          <w:color w:val="auto"/>
          <w:sz w:val="32"/>
          <w:szCs w:val="32"/>
          <w:highlight w:val="none"/>
          <w:u w:val="none"/>
        </w:rPr>
        <w:t>第一章  总 则</w:t>
      </w:r>
    </w:p>
    <w:p>
      <w:pPr>
        <w:spacing w:line="560" w:lineRule="exact"/>
        <w:ind w:firstLine="643" w:firstLineChars="200"/>
        <w:rPr>
          <w:rFonts w:ascii="Times New Roman" w:hAnsi="Times New Roman" w:eastAsia="方正仿宋_GB2312" w:cs="Times New Roman"/>
          <w:color w:val="auto"/>
          <w:sz w:val="32"/>
          <w:szCs w:val="32"/>
          <w:highlight w:val="none"/>
          <w:u w:val="none"/>
        </w:rPr>
      </w:pPr>
      <w:r>
        <w:rPr>
          <w:rFonts w:ascii="Times New Roman" w:hAnsi="Times New Roman" w:eastAsia="方正仿宋_GB2312" w:cs="Times New Roman"/>
          <w:b/>
          <w:color w:val="auto"/>
          <w:sz w:val="32"/>
          <w:szCs w:val="32"/>
          <w:highlight w:val="none"/>
          <w:u w:val="none"/>
        </w:rPr>
        <w:t>第一条</w:t>
      </w:r>
      <w:r>
        <w:rPr>
          <w:rFonts w:hint="eastAsia" w:ascii="Times New Roman" w:hAnsi="Times New Roman" w:eastAsia="方正仿宋_GB2312" w:cs="Times New Roman"/>
          <w:b/>
          <w:color w:val="auto"/>
          <w:sz w:val="32"/>
          <w:szCs w:val="32"/>
          <w:highlight w:val="none"/>
          <w:u w:val="none"/>
        </w:rPr>
        <w:t xml:space="preserve"> </w:t>
      </w:r>
      <w:r>
        <w:rPr>
          <w:rFonts w:hint="eastAsia" w:ascii="Times New Roman" w:hAnsi="Times New Roman" w:eastAsia="方正仿宋_GB2312" w:cs="Times New Roman"/>
          <w:color w:val="auto"/>
          <w:sz w:val="32"/>
          <w:szCs w:val="32"/>
          <w:highlight w:val="none"/>
          <w:u w:val="none"/>
        </w:rPr>
        <w:t>为贯彻落实</w:t>
      </w:r>
      <w:r>
        <w:rPr>
          <w:rFonts w:ascii="Times New Roman" w:hAnsi="Times New Roman" w:eastAsia="方正仿宋_GB2312" w:cs="Times New Roman"/>
          <w:color w:val="auto"/>
          <w:sz w:val="32"/>
          <w:szCs w:val="32"/>
          <w:highlight w:val="none"/>
          <w:u w:val="none"/>
        </w:rPr>
        <w:t>《</w:t>
      </w:r>
      <w:r>
        <w:rPr>
          <w:rFonts w:hint="eastAsia" w:ascii="Times New Roman" w:hAnsi="Times New Roman" w:eastAsia="方正仿宋_GB2312" w:cs="Times New Roman"/>
          <w:color w:val="auto"/>
          <w:sz w:val="32"/>
          <w:szCs w:val="32"/>
          <w:highlight w:val="none"/>
          <w:u w:val="none"/>
          <w:lang w:eastAsia="zh-CN"/>
        </w:rPr>
        <w:t>许昌市科技计划项目管理办法</w:t>
      </w:r>
      <w:r>
        <w:rPr>
          <w:rFonts w:ascii="Times New Roman" w:hAnsi="Times New Roman" w:eastAsia="方正仿宋_GB2312" w:cs="Times New Roman"/>
          <w:color w:val="auto"/>
          <w:sz w:val="32"/>
          <w:szCs w:val="32"/>
          <w:highlight w:val="none"/>
          <w:u w:val="none"/>
        </w:rPr>
        <w:t>》（</w:t>
      </w:r>
      <w:r>
        <w:rPr>
          <w:rFonts w:hint="eastAsia" w:ascii="Times New Roman" w:hAnsi="Times New Roman" w:eastAsia="方正仿宋_GB2312" w:cs="Times New Roman"/>
          <w:color w:val="auto"/>
          <w:sz w:val="32"/>
          <w:szCs w:val="32"/>
          <w:highlight w:val="none"/>
          <w:u w:val="none"/>
          <w:lang w:eastAsia="zh-CN"/>
        </w:rPr>
        <w:t>许发</w:t>
      </w:r>
      <w:r>
        <w:rPr>
          <w:rFonts w:ascii="Times New Roman" w:hAnsi="Times New Roman" w:eastAsia="方正仿宋_GB2312" w:cs="Times New Roman"/>
          <w:color w:val="auto"/>
          <w:sz w:val="32"/>
          <w:szCs w:val="32"/>
          <w:highlight w:val="none"/>
          <w:u w:val="none"/>
        </w:rPr>
        <w:t>〔20</w:t>
      </w:r>
      <w:r>
        <w:rPr>
          <w:rFonts w:hint="eastAsia" w:ascii="Times New Roman" w:hAnsi="Times New Roman" w:eastAsia="方正仿宋_GB2312" w:cs="Times New Roman"/>
          <w:color w:val="auto"/>
          <w:sz w:val="32"/>
          <w:szCs w:val="32"/>
          <w:highlight w:val="none"/>
          <w:u w:val="none"/>
          <w:lang w:val="en-US" w:eastAsia="zh-CN"/>
        </w:rPr>
        <w:t>22</w:t>
      </w:r>
      <w:r>
        <w:rPr>
          <w:rFonts w:ascii="Times New Roman" w:hAnsi="Times New Roman" w:eastAsia="方正仿宋_GB2312" w:cs="Times New Roman"/>
          <w:color w:val="auto"/>
          <w:sz w:val="32"/>
          <w:szCs w:val="32"/>
          <w:highlight w:val="none"/>
          <w:u w:val="none"/>
        </w:rPr>
        <w:t>〕1</w:t>
      </w:r>
      <w:r>
        <w:rPr>
          <w:rFonts w:hint="eastAsia" w:ascii="Times New Roman" w:hAnsi="Times New Roman" w:eastAsia="方正仿宋_GB2312" w:cs="Times New Roman"/>
          <w:color w:val="auto"/>
          <w:sz w:val="32"/>
          <w:szCs w:val="32"/>
          <w:highlight w:val="none"/>
          <w:u w:val="none"/>
          <w:lang w:val="en-US" w:eastAsia="zh-CN"/>
        </w:rPr>
        <w:t>6</w:t>
      </w:r>
      <w:r>
        <w:rPr>
          <w:rFonts w:ascii="Times New Roman" w:hAnsi="Times New Roman" w:eastAsia="方正仿宋_GB2312" w:cs="Times New Roman"/>
          <w:color w:val="auto"/>
          <w:sz w:val="32"/>
          <w:szCs w:val="32"/>
          <w:highlight w:val="none"/>
          <w:u w:val="none"/>
        </w:rPr>
        <w:t>号），</w:t>
      </w:r>
      <w:r>
        <w:rPr>
          <w:rFonts w:hint="eastAsia" w:ascii="Times New Roman" w:hAnsi="Times New Roman" w:eastAsia="方正仿宋_GB2312" w:cs="Times New Roman"/>
          <w:color w:val="auto"/>
          <w:sz w:val="32"/>
          <w:szCs w:val="32"/>
          <w:highlight w:val="none"/>
          <w:u w:val="none"/>
        </w:rPr>
        <w:t>规范和加强我市</w:t>
      </w:r>
      <w:r>
        <w:rPr>
          <w:rFonts w:hint="eastAsia" w:ascii="Times New Roman" w:hAnsi="Times New Roman" w:eastAsia="方正仿宋_GB2312" w:cs="Times New Roman"/>
          <w:color w:val="auto"/>
          <w:sz w:val="32"/>
          <w:szCs w:val="32"/>
          <w:highlight w:val="none"/>
          <w:u w:val="none"/>
          <w:lang w:eastAsia="zh-CN"/>
        </w:rPr>
        <w:t>重大科技专项</w:t>
      </w:r>
      <w:r>
        <w:rPr>
          <w:rFonts w:hint="eastAsia" w:ascii="Times New Roman" w:hAnsi="Times New Roman" w:eastAsia="方正仿宋_GB2312" w:cs="Times New Roman"/>
          <w:color w:val="auto"/>
          <w:sz w:val="32"/>
          <w:szCs w:val="32"/>
          <w:highlight w:val="none"/>
          <w:u w:val="none"/>
        </w:rPr>
        <w:t>（以下简称“专项”）项目</w:t>
      </w:r>
      <w:r>
        <w:rPr>
          <w:rFonts w:hint="eastAsia" w:ascii="Times New Roman" w:hAnsi="Times New Roman" w:eastAsia="方正仿宋_GB2312" w:cs="Times New Roman"/>
          <w:color w:val="auto"/>
          <w:sz w:val="32"/>
          <w:szCs w:val="32"/>
          <w:highlight w:val="none"/>
          <w:u w:val="none"/>
          <w:lang w:eastAsia="zh-CN"/>
        </w:rPr>
        <w:t>管理</w:t>
      </w:r>
      <w:r>
        <w:rPr>
          <w:rFonts w:hint="eastAsia" w:ascii="Times New Roman" w:hAnsi="Times New Roman" w:eastAsia="方正仿宋_GB2312" w:cs="Times New Roman"/>
          <w:color w:val="auto"/>
          <w:sz w:val="32"/>
          <w:szCs w:val="32"/>
          <w:highlight w:val="none"/>
          <w:u w:val="none"/>
          <w:lang w:val="en-US" w:eastAsia="zh-CN"/>
        </w:rPr>
        <w:t>与</w:t>
      </w:r>
      <w:r>
        <w:rPr>
          <w:rFonts w:hint="eastAsia" w:ascii="Times New Roman" w:hAnsi="Times New Roman" w:eastAsia="方正仿宋_GB2312" w:cs="Times New Roman"/>
          <w:color w:val="auto"/>
          <w:sz w:val="32"/>
          <w:szCs w:val="32"/>
          <w:highlight w:val="none"/>
          <w:u w:val="none"/>
          <w:lang w:eastAsia="zh-CN"/>
        </w:rPr>
        <w:t>实施工作</w:t>
      </w:r>
      <w:r>
        <w:rPr>
          <w:rFonts w:hint="eastAsia" w:ascii="Times New Roman" w:hAnsi="Times New Roman" w:eastAsia="方正仿宋_GB2312" w:cs="Times New Roman"/>
          <w:color w:val="auto"/>
          <w:sz w:val="32"/>
          <w:szCs w:val="32"/>
          <w:highlight w:val="none"/>
          <w:u w:val="none"/>
        </w:rPr>
        <w:t>，</w:t>
      </w:r>
      <w:r>
        <w:rPr>
          <w:rFonts w:hint="eastAsia" w:ascii="Times New Roman" w:hAnsi="Times New Roman" w:eastAsia="方正仿宋_GB2312" w:cs="Times New Roman"/>
          <w:color w:val="auto"/>
          <w:sz w:val="32"/>
          <w:szCs w:val="32"/>
          <w:highlight w:val="none"/>
          <w:u w:val="none"/>
          <w:lang w:eastAsia="zh-CN"/>
        </w:rPr>
        <w:t>依据国家、省相关规定，结合我市实际，</w:t>
      </w:r>
      <w:r>
        <w:rPr>
          <w:rFonts w:ascii="Times New Roman" w:hAnsi="Times New Roman" w:eastAsia="方正仿宋_GB2312" w:cs="Times New Roman"/>
          <w:color w:val="auto"/>
          <w:sz w:val="32"/>
          <w:szCs w:val="32"/>
          <w:highlight w:val="none"/>
          <w:u w:val="none"/>
        </w:rPr>
        <w:t>制定本</w:t>
      </w:r>
      <w:r>
        <w:rPr>
          <w:rFonts w:hint="eastAsia" w:ascii="Times New Roman" w:hAnsi="Times New Roman" w:eastAsia="方正仿宋_GB2312" w:cs="Times New Roman"/>
          <w:color w:val="auto"/>
          <w:sz w:val="32"/>
          <w:szCs w:val="32"/>
          <w:highlight w:val="none"/>
          <w:u w:val="none"/>
          <w:lang w:eastAsia="zh-CN"/>
        </w:rPr>
        <w:t>细则</w:t>
      </w:r>
      <w:r>
        <w:rPr>
          <w:rFonts w:ascii="Times New Roman" w:hAnsi="Times New Roman" w:eastAsia="方正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ascii="Times New Roman" w:hAnsi="Times New Roman" w:eastAsia="黑体" w:cs="Times New Roman"/>
          <w:color w:val="auto"/>
          <w:sz w:val="32"/>
          <w:szCs w:val="32"/>
          <w:highlight w:val="none"/>
          <w:u w:val="none"/>
        </w:rPr>
      </w:pPr>
      <w:r>
        <w:rPr>
          <w:rFonts w:ascii="Times New Roman" w:hAnsi="Times New Roman" w:eastAsia="黑体" w:cs="Times New Roman"/>
          <w:color w:val="auto"/>
          <w:sz w:val="32"/>
          <w:szCs w:val="32"/>
          <w:highlight w:val="none"/>
          <w:u w:val="none"/>
        </w:rPr>
        <w:t>第二章  申报立项</w:t>
      </w:r>
    </w:p>
    <w:p>
      <w:pPr>
        <w:spacing w:line="560" w:lineRule="exact"/>
        <w:ind w:firstLine="643" w:firstLineChars="200"/>
        <w:rPr>
          <w:rFonts w:ascii="Times New Roman" w:hAnsi="Times New Roman" w:eastAsia="方正仿宋_GB2312" w:cs="Times New Roman"/>
          <w:color w:val="auto"/>
          <w:sz w:val="32"/>
          <w:szCs w:val="32"/>
          <w:highlight w:val="none"/>
          <w:u w:val="none"/>
        </w:rPr>
      </w:pPr>
      <w:r>
        <w:rPr>
          <w:rFonts w:hint="eastAsia" w:ascii="Times New Roman" w:hAnsi="Times New Roman" w:eastAsia="方正仿宋_GB2312" w:cs="Times New Roman"/>
          <w:b/>
          <w:color w:val="auto"/>
          <w:sz w:val="32"/>
          <w:szCs w:val="32"/>
          <w:highlight w:val="none"/>
          <w:u w:val="none"/>
        </w:rPr>
        <w:t>第</w:t>
      </w:r>
      <w:r>
        <w:rPr>
          <w:rFonts w:hint="eastAsia" w:ascii="Times New Roman" w:hAnsi="Times New Roman" w:eastAsia="方正仿宋_GB2312" w:cs="Times New Roman"/>
          <w:b/>
          <w:color w:val="auto"/>
          <w:sz w:val="32"/>
          <w:szCs w:val="32"/>
          <w:highlight w:val="none"/>
          <w:u w:val="none"/>
          <w:lang w:eastAsia="zh-CN"/>
        </w:rPr>
        <w:t>二</w:t>
      </w:r>
      <w:r>
        <w:rPr>
          <w:rFonts w:hint="eastAsia" w:ascii="Times New Roman" w:hAnsi="Times New Roman" w:eastAsia="方正仿宋_GB2312" w:cs="Times New Roman"/>
          <w:b/>
          <w:color w:val="auto"/>
          <w:sz w:val="32"/>
          <w:szCs w:val="32"/>
          <w:highlight w:val="none"/>
          <w:u w:val="none"/>
        </w:rPr>
        <w:t xml:space="preserve">条 </w:t>
      </w:r>
      <w:r>
        <w:rPr>
          <w:rFonts w:hint="eastAsia" w:ascii="Times New Roman" w:hAnsi="Times New Roman" w:eastAsia="方正仿宋_GB2312" w:cs="Times New Roman"/>
          <w:color w:val="auto"/>
          <w:sz w:val="32"/>
          <w:szCs w:val="32"/>
          <w:highlight w:val="none"/>
          <w:u w:val="none"/>
        </w:rPr>
        <w:t>专项立项</w:t>
      </w:r>
      <w:r>
        <w:rPr>
          <w:rFonts w:hint="eastAsia" w:ascii="Times New Roman" w:hAnsi="Times New Roman" w:eastAsia="方正仿宋_GB2312" w:cs="Times New Roman"/>
          <w:color w:val="auto"/>
          <w:sz w:val="32"/>
          <w:szCs w:val="32"/>
          <w:highlight w:val="none"/>
          <w:u w:val="none"/>
          <w:lang w:eastAsia="zh-CN"/>
        </w:rPr>
        <w:t>实行</w:t>
      </w:r>
      <w:r>
        <w:rPr>
          <w:rFonts w:hint="eastAsia" w:ascii="Times New Roman" w:hAnsi="Times New Roman" w:eastAsia="方正仿宋_GB2312" w:cs="Times New Roman"/>
          <w:color w:val="auto"/>
          <w:sz w:val="32"/>
          <w:szCs w:val="32"/>
          <w:highlight w:val="none"/>
          <w:u w:val="none"/>
        </w:rPr>
        <w:t>发布通知、项目申报、</w:t>
      </w:r>
      <w:r>
        <w:rPr>
          <w:rFonts w:hint="eastAsia" w:ascii="Times New Roman" w:hAnsi="Times New Roman" w:eastAsia="方正仿宋_GB2312" w:cs="Times New Roman"/>
          <w:color w:val="auto"/>
          <w:sz w:val="32"/>
          <w:szCs w:val="32"/>
          <w:highlight w:val="none"/>
          <w:u w:val="none"/>
          <w:lang w:eastAsia="zh-CN"/>
        </w:rPr>
        <w:t>初审推荐、形式审核、专家</w:t>
      </w:r>
      <w:r>
        <w:rPr>
          <w:rFonts w:hint="eastAsia" w:ascii="Times New Roman" w:hAnsi="Times New Roman" w:eastAsia="方正仿宋_GB2312" w:cs="Times New Roman"/>
          <w:color w:val="auto"/>
          <w:sz w:val="32"/>
          <w:szCs w:val="32"/>
          <w:highlight w:val="none"/>
          <w:u w:val="none"/>
        </w:rPr>
        <w:t>评审、</w:t>
      </w:r>
      <w:r>
        <w:rPr>
          <w:rFonts w:hint="eastAsia" w:ascii="Times New Roman" w:hAnsi="Times New Roman" w:eastAsia="方正仿宋_GB2312" w:cs="Times New Roman"/>
          <w:color w:val="auto"/>
          <w:sz w:val="32"/>
          <w:szCs w:val="32"/>
          <w:highlight w:val="none"/>
          <w:u w:val="none"/>
          <w:lang w:eastAsia="zh-CN"/>
        </w:rPr>
        <w:t>公示</w:t>
      </w:r>
      <w:r>
        <w:rPr>
          <w:rFonts w:hint="eastAsia" w:ascii="Times New Roman" w:hAnsi="Times New Roman" w:eastAsia="方正仿宋_GB2312" w:cs="Times New Roman"/>
          <w:color w:val="auto"/>
          <w:sz w:val="32"/>
          <w:szCs w:val="32"/>
          <w:highlight w:val="none"/>
          <w:u w:val="none"/>
        </w:rPr>
        <w:t>立项</w:t>
      </w:r>
      <w:r>
        <w:rPr>
          <w:rFonts w:hint="eastAsia" w:ascii="Times New Roman" w:hAnsi="Times New Roman" w:eastAsia="方正仿宋_GB2312" w:cs="Times New Roman"/>
          <w:color w:val="auto"/>
          <w:sz w:val="32"/>
          <w:szCs w:val="32"/>
          <w:highlight w:val="none"/>
          <w:u w:val="none"/>
          <w:lang w:eastAsia="zh-CN"/>
        </w:rPr>
        <w:t>、任务书签订、经费下达等规范</w:t>
      </w:r>
      <w:r>
        <w:rPr>
          <w:rFonts w:hint="eastAsia" w:ascii="Times New Roman" w:hAnsi="Times New Roman" w:eastAsia="方正仿宋_GB2312" w:cs="Times New Roman"/>
          <w:color w:val="auto"/>
          <w:sz w:val="32"/>
          <w:szCs w:val="32"/>
          <w:highlight w:val="none"/>
          <w:u w:val="none"/>
        </w:rPr>
        <w:t>程序。</w:t>
      </w:r>
    </w:p>
    <w:p>
      <w:pPr>
        <w:spacing w:line="560" w:lineRule="exact"/>
        <w:ind w:firstLine="643" w:firstLineChars="200"/>
        <w:rPr>
          <w:rFonts w:ascii="Times New Roman" w:hAnsi="Times New Roman" w:eastAsia="方正仿宋_GB2312" w:cs="Times New Roman"/>
          <w:color w:val="auto"/>
          <w:sz w:val="32"/>
          <w:szCs w:val="32"/>
          <w:highlight w:val="none"/>
          <w:u w:val="none"/>
        </w:rPr>
      </w:pPr>
      <w:r>
        <w:rPr>
          <w:rFonts w:hint="eastAsia" w:ascii="Times New Roman" w:hAnsi="Times New Roman" w:eastAsia="方正仿宋_GB2312" w:cs="Times New Roman"/>
          <w:b/>
          <w:color w:val="auto"/>
          <w:sz w:val="32"/>
          <w:szCs w:val="32"/>
          <w:highlight w:val="none"/>
          <w:u w:val="none"/>
        </w:rPr>
        <w:t>第</w:t>
      </w:r>
      <w:r>
        <w:rPr>
          <w:rFonts w:hint="eastAsia" w:ascii="Times New Roman" w:hAnsi="Times New Roman" w:eastAsia="方正仿宋_GB2312" w:cs="Times New Roman"/>
          <w:b/>
          <w:color w:val="auto"/>
          <w:sz w:val="32"/>
          <w:szCs w:val="32"/>
          <w:highlight w:val="none"/>
          <w:u w:val="none"/>
          <w:lang w:eastAsia="zh-CN"/>
        </w:rPr>
        <w:t>三</w:t>
      </w:r>
      <w:r>
        <w:rPr>
          <w:rFonts w:hint="eastAsia" w:ascii="Times New Roman" w:hAnsi="Times New Roman" w:eastAsia="方正仿宋_GB2312" w:cs="Times New Roman"/>
          <w:b/>
          <w:color w:val="auto"/>
          <w:sz w:val="32"/>
          <w:szCs w:val="32"/>
          <w:highlight w:val="none"/>
          <w:u w:val="none"/>
        </w:rPr>
        <w:t xml:space="preserve">条 </w:t>
      </w:r>
      <w:r>
        <w:rPr>
          <w:rFonts w:hint="eastAsia" w:ascii="Times New Roman" w:hAnsi="Times New Roman" w:eastAsia="方正仿宋_GB2312" w:cs="Times New Roman"/>
          <w:color w:val="auto"/>
          <w:sz w:val="32"/>
          <w:szCs w:val="32"/>
          <w:highlight w:val="none"/>
          <w:u w:val="none"/>
        </w:rPr>
        <w:t>发布通知。</w:t>
      </w:r>
      <w:r>
        <w:rPr>
          <w:rFonts w:hint="eastAsia" w:ascii="Times New Roman" w:hAnsi="Times New Roman" w:eastAsia="方正仿宋_GB2312" w:cs="Times New Roman"/>
          <w:color w:val="auto"/>
          <w:sz w:val="32"/>
          <w:szCs w:val="32"/>
          <w:highlight w:val="none"/>
          <w:u w:val="none"/>
          <w:lang w:eastAsia="zh-CN"/>
        </w:rPr>
        <w:t>市科技局</w:t>
      </w:r>
      <w:r>
        <w:rPr>
          <w:rFonts w:hint="eastAsia" w:ascii="Times New Roman" w:hAnsi="Times New Roman" w:eastAsia="方正仿宋_GB2312" w:cs="Times New Roman"/>
          <w:color w:val="auto"/>
          <w:sz w:val="32"/>
          <w:szCs w:val="32"/>
          <w:highlight w:val="none"/>
          <w:u w:val="none"/>
        </w:rPr>
        <w:t>按照</w:t>
      </w:r>
      <w:r>
        <w:rPr>
          <w:rFonts w:hint="eastAsia" w:ascii="Times New Roman" w:hAnsi="Times New Roman" w:eastAsia="方正仿宋_GB2312" w:cs="Times New Roman"/>
          <w:color w:val="auto"/>
          <w:sz w:val="32"/>
          <w:szCs w:val="32"/>
          <w:highlight w:val="none"/>
          <w:u w:val="none"/>
          <w:lang w:eastAsia="zh-CN"/>
        </w:rPr>
        <w:t>年度</w:t>
      </w:r>
      <w:r>
        <w:rPr>
          <w:rFonts w:hint="eastAsia" w:ascii="Times New Roman" w:hAnsi="Times New Roman" w:eastAsia="方正仿宋_GB2312" w:cs="Times New Roman"/>
          <w:color w:val="auto"/>
          <w:sz w:val="32"/>
          <w:szCs w:val="32"/>
          <w:highlight w:val="none"/>
          <w:u w:val="none"/>
        </w:rPr>
        <w:t>全市科技</w:t>
      </w:r>
      <w:r>
        <w:rPr>
          <w:rFonts w:hint="eastAsia" w:ascii="Times New Roman" w:hAnsi="Times New Roman" w:eastAsia="方正仿宋_GB2312" w:cs="Times New Roman"/>
          <w:color w:val="auto"/>
          <w:sz w:val="32"/>
          <w:szCs w:val="32"/>
          <w:highlight w:val="none"/>
          <w:u w:val="none"/>
          <w:lang w:eastAsia="zh-CN"/>
        </w:rPr>
        <w:t>工作安排</w:t>
      </w:r>
      <w:r>
        <w:rPr>
          <w:rFonts w:hint="eastAsia" w:ascii="Times New Roman" w:hAnsi="Times New Roman" w:eastAsia="方正仿宋_GB2312" w:cs="Times New Roman"/>
          <w:color w:val="auto"/>
          <w:sz w:val="32"/>
          <w:szCs w:val="32"/>
          <w:highlight w:val="none"/>
          <w:u w:val="none"/>
        </w:rPr>
        <w:t>发布申报通知，明确支持方向</w:t>
      </w:r>
      <w:r>
        <w:rPr>
          <w:rFonts w:hint="eastAsia" w:ascii="Times New Roman" w:hAnsi="Times New Roman" w:eastAsia="方正仿宋_GB2312" w:cs="Times New Roman"/>
          <w:color w:val="auto"/>
          <w:sz w:val="32"/>
          <w:szCs w:val="32"/>
          <w:highlight w:val="none"/>
          <w:u w:val="none"/>
          <w:lang w:eastAsia="zh-CN"/>
        </w:rPr>
        <w:t>、</w:t>
      </w:r>
      <w:r>
        <w:rPr>
          <w:rFonts w:ascii="Times New Roman" w:hAnsi="Times New Roman" w:eastAsia="方正仿宋_GB2312" w:cs="Times New Roman"/>
          <w:color w:val="auto"/>
          <w:sz w:val="32"/>
          <w:szCs w:val="32"/>
          <w:highlight w:val="none"/>
          <w:u w:val="none"/>
        </w:rPr>
        <w:t>申报条件、申报方式、推荐程序及相关要求。</w:t>
      </w:r>
    </w:p>
    <w:p>
      <w:pPr>
        <w:spacing w:line="560" w:lineRule="exact"/>
        <w:ind w:firstLine="640" w:firstLineChars="200"/>
        <w:rPr>
          <w:rFonts w:ascii="Times New Roman" w:hAnsi="Times New Roman" w:eastAsia="方正仿宋_GB2312" w:cs="Times New Roman"/>
          <w:color w:val="auto"/>
          <w:sz w:val="32"/>
          <w:szCs w:val="32"/>
          <w:highlight w:val="none"/>
          <w:u w:val="none"/>
        </w:rPr>
      </w:pPr>
      <w:r>
        <w:rPr>
          <w:rFonts w:hint="eastAsia" w:ascii="Times New Roman" w:hAnsi="Times New Roman" w:eastAsia="方正仿宋_GB2312" w:cs="Times New Roman"/>
          <w:color w:val="auto"/>
          <w:sz w:val="32"/>
          <w:szCs w:val="32"/>
          <w:highlight w:val="none"/>
          <w:u w:val="none"/>
        </w:rPr>
        <w:t>（一）项目</w:t>
      </w:r>
      <w:r>
        <w:rPr>
          <w:rFonts w:hint="eastAsia" w:ascii="Times New Roman" w:hAnsi="Times New Roman" w:eastAsia="方正仿宋_GB2312" w:cs="Times New Roman"/>
          <w:color w:val="auto"/>
          <w:sz w:val="32"/>
          <w:szCs w:val="32"/>
          <w:highlight w:val="none"/>
          <w:u w:val="none"/>
          <w:lang w:eastAsia="zh-CN"/>
        </w:rPr>
        <w:t>申报</w:t>
      </w:r>
      <w:r>
        <w:rPr>
          <w:rFonts w:ascii="Times New Roman" w:hAnsi="Times New Roman" w:eastAsia="方正仿宋_GB2312" w:cs="Times New Roman"/>
          <w:color w:val="auto"/>
          <w:sz w:val="32"/>
          <w:szCs w:val="32"/>
          <w:highlight w:val="none"/>
          <w:u w:val="none"/>
        </w:rPr>
        <w:t>条件</w:t>
      </w:r>
    </w:p>
    <w:p>
      <w:pPr>
        <w:spacing w:line="560" w:lineRule="exact"/>
        <w:ind w:firstLine="640" w:firstLineChars="200"/>
        <w:rPr>
          <w:rFonts w:ascii="Times New Roman" w:hAnsi="Times New Roman" w:eastAsia="方正仿宋_GB2312" w:cs="Times New Roman"/>
          <w:color w:val="auto"/>
          <w:sz w:val="32"/>
          <w:szCs w:val="32"/>
          <w:highlight w:val="none"/>
          <w:u w:val="none"/>
        </w:rPr>
      </w:pPr>
      <w:r>
        <w:rPr>
          <w:rFonts w:hint="eastAsia" w:ascii="Times New Roman" w:hAnsi="Times New Roman" w:eastAsia="方正仿宋_GB2312" w:cs="Times New Roman"/>
          <w:color w:val="auto"/>
          <w:sz w:val="32"/>
          <w:szCs w:val="32"/>
          <w:highlight w:val="none"/>
          <w:u w:val="none"/>
        </w:rPr>
        <w:t>1.</w:t>
      </w:r>
      <w:r>
        <w:rPr>
          <w:rFonts w:ascii="Times New Roman" w:hAnsi="Times New Roman" w:eastAsia="方正仿宋_GB2312" w:cs="Times New Roman"/>
          <w:color w:val="auto"/>
          <w:sz w:val="32"/>
          <w:szCs w:val="32"/>
          <w:highlight w:val="none"/>
          <w:u w:val="none"/>
        </w:rPr>
        <w:t>符合国家、省和我市的产业、技术政策，符合年度</w:t>
      </w:r>
      <w:r>
        <w:rPr>
          <w:rFonts w:hint="eastAsia" w:ascii="Times New Roman" w:hAnsi="Times New Roman" w:eastAsia="方正仿宋_GB2312" w:cs="Times New Roman"/>
          <w:color w:val="auto"/>
          <w:sz w:val="32"/>
          <w:szCs w:val="32"/>
          <w:highlight w:val="none"/>
          <w:u w:val="none"/>
        </w:rPr>
        <w:t>申报通知</w:t>
      </w:r>
      <w:r>
        <w:rPr>
          <w:rFonts w:ascii="Times New Roman" w:hAnsi="Times New Roman" w:eastAsia="方正仿宋_GB2312" w:cs="Times New Roman"/>
          <w:color w:val="auto"/>
          <w:sz w:val="32"/>
          <w:szCs w:val="32"/>
          <w:highlight w:val="none"/>
          <w:u w:val="none"/>
        </w:rPr>
        <w:t>确定的</w:t>
      </w:r>
      <w:r>
        <w:rPr>
          <w:rFonts w:hint="eastAsia" w:ascii="Times New Roman" w:hAnsi="Times New Roman" w:eastAsia="方正仿宋_GB2312" w:cs="Times New Roman"/>
          <w:color w:val="auto"/>
          <w:sz w:val="32"/>
          <w:szCs w:val="32"/>
          <w:highlight w:val="none"/>
          <w:u w:val="none"/>
        </w:rPr>
        <w:t>支持方向</w:t>
      </w:r>
      <w:r>
        <w:rPr>
          <w:rFonts w:ascii="Times New Roman" w:hAnsi="Times New Roman" w:eastAsia="方正仿宋_GB2312" w:cs="Times New Roman"/>
          <w:color w:val="auto"/>
          <w:sz w:val="32"/>
          <w:szCs w:val="32"/>
          <w:highlight w:val="none"/>
          <w:u w:val="none"/>
        </w:rPr>
        <w:t>。</w:t>
      </w:r>
    </w:p>
    <w:p>
      <w:pPr>
        <w:spacing w:line="560" w:lineRule="exact"/>
        <w:ind w:firstLine="640" w:firstLineChars="200"/>
        <w:rPr>
          <w:rFonts w:ascii="Times New Roman" w:hAnsi="Times New Roman" w:eastAsia="方正仿宋_GB2312" w:cs="Times New Roman"/>
          <w:color w:val="auto"/>
          <w:sz w:val="32"/>
          <w:szCs w:val="32"/>
          <w:highlight w:val="none"/>
          <w:u w:val="none"/>
        </w:rPr>
      </w:pPr>
      <w:r>
        <w:rPr>
          <w:rFonts w:hint="eastAsia" w:ascii="Times New Roman" w:hAnsi="Times New Roman" w:eastAsia="方正仿宋_GB2312" w:cs="Times New Roman"/>
          <w:color w:val="auto"/>
          <w:sz w:val="32"/>
          <w:szCs w:val="32"/>
          <w:highlight w:val="none"/>
          <w:u w:val="none"/>
        </w:rPr>
        <w:t>2.拥有自主知识产权，创新性强，能实现关键核心技术突破，</w:t>
      </w:r>
      <w:r>
        <w:rPr>
          <w:rFonts w:ascii="Times New Roman" w:hAnsi="Times New Roman" w:eastAsia="方正仿宋_GB2312" w:cs="Times New Roman"/>
          <w:color w:val="auto"/>
          <w:sz w:val="32"/>
          <w:szCs w:val="32"/>
          <w:highlight w:val="none"/>
          <w:u w:val="none"/>
        </w:rPr>
        <w:t>促进产业</w:t>
      </w:r>
      <w:r>
        <w:rPr>
          <w:rFonts w:hint="eastAsia" w:ascii="Times New Roman" w:hAnsi="Times New Roman" w:eastAsia="方正仿宋_GB2312" w:cs="Times New Roman"/>
          <w:color w:val="auto"/>
          <w:sz w:val="32"/>
          <w:szCs w:val="32"/>
          <w:highlight w:val="none"/>
          <w:u w:val="none"/>
          <w:lang w:eastAsia="zh-CN"/>
        </w:rPr>
        <w:t>转型</w:t>
      </w:r>
      <w:r>
        <w:rPr>
          <w:rFonts w:ascii="Times New Roman" w:hAnsi="Times New Roman" w:eastAsia="方正仿宋_GB2312" w:cs="Times New Roman"/>
          <w:color w:val="auto"/>
          <w:sz w:val="32"/>
          <w:szCs w:val="32"/>
          <w:highlight w:val="none"/>
          <w:u w:val="none"/>
        </w:rPr>
        <w:t>升级和产业结构调整，对地方经济社会发展具有较强带动作用。</w:t>
      </w:r>
    </w:p>
    <w:p>
      <w:pPr>
        <w:spacing w:line="560" w:lineRule="exact"/>
        <w:ind w:firstLine="640" w:firstLineChars="200"/>
        <w:rPr>
          <w:rFonts w:ascii="Times New Roman" w:hAnsi="Times New Roman" w:eastAsia="方正仿宋_GB2312" w:cs="Times New Roman"/>
          <w:color w:val="auto"/>
          <w:sz w:val="32"/>
          <w:szCs w:val="32"/>
          <w:highlight w:val="none"/>
          <w:u w:val="none"/>
        </w:rPr>
      </w:pPr>
      <w:r>
        <w:rPr>
          <w:rFonts w:hint="eastAsia" w:ascii="Times New Roman" w:hAnsi="Times New Roman" w:eastAsia="方正仿宋_GB2312" w:cs="Times New Roman"/>
          <w:color w:val="auto"/>
          <w:sz w:val="32"/>
          <w:szCs w:val="32"/>
          <w:highlight w:val="none"/>
          <w:u w:val="none"/>
        </w:rPr>
        <w:t>3.</w:t>
      </w:r>
      <w:r>
        <w:rPr>
          <w:rFonts w:ascii="Times New Roman" w:hAnsi="Times New Roman" w:eastAsia="方正仿宋_GB2312" w:cs="Times New Roman"/>
          <w:color w:val="auto"/>
          <w:sz w:val="32"/>
          <w:szCs w:val="32"/>
          <w:highlight w:val="none"/>
          <w:u w:val="none"/>
        </w:rPr>
        <w:t>具有良好的产业化前景</w:t>
      </w:r>
      <w:r>
        <w:rPr>
          <w:rFonts w:hint="eastAsia" w:ascii="Times New Roman" w:hAnsi="Times New Roman" w:eastAsia="方正仿宋_GB2312" w:cs="Times New Roman"/>
          <w:color w:val="auto"/>
          <w:sz w:val="32"/>
          <w:szCs w:val="32"/>
          <w:highlight w:val="none"/>
          <w:u w:val="none"/>
        </w:rPr>
        <w:t>，实施内容具体明确，目标量化，可评估可考核。</w:t>
      </w:r>
    </w:p>
    <w:p>
      <w:pPr>
        <w:spacing w:line="560" w:lineRule="exact"/>
        <w:ind w:firstLine="640" w:firstLineChars="200"/>
        <w:rPr>
          <w:rFonts w:ascii="Times New Roman" w:hAnsi="Times New Roman" w:eastAsia="方正仿宋_GB2312" w:cs="Times New Roman"/>
          <w:color w:val="auto"/>
          <w:sz w:val="32"/>
          <w:szCs w:val="32"/>
          <w:highlight w:val="none"/>
          <w:u w:val="none"/>
        </w:rPr>
      </w:pPr>
      <w:r>
        <w:rPr>
          <w:rFonts w:hint="eastAsia" w:ascii="Times New Roman" w:hAnsi="Times New Roman" w:eastAsia="方正仿宋_GB2312" w:cs="Times New Roman"/>
          <w:color w:val="auto"/>
          <w:sz w:val="32"/>
          <w:szCs w:val="32"/>
          <w:highlight w:val="none"/>
          <w:u w:val="none"/>
        </w:rPr>
        <w:t>4.规划科学，经费预算合理，项目研发投入不低于500万元，立项后执行期</w:t>
      </w:r>
      <w:r>
        <w:rPr>
          <w:rFonts w:ascii="Times New Roman" w:hAnsi="Times New Roman" w:eastAsia="方正仿宋_GB2312" w:cs="Times New Roman"/>
          <w:color w:val="auto"/>
          <w:sz w:val="32"/>
          <w:szCs w:val="32"/>
          <w:highlight w:val="none"/>
          <w:u w:val="none"/>
        </w:rPr>
        <w:t>不超过</w:t>
      </w:r>
      <w:r>
        <w:rPr>
          <w:rFonts w:hint="eastAsia" w:ascii="Times New Roman" w:hAnsi="Times New Roman" w:eastAsia="方正仿宋_GB2312" w:cs="Times New Roman"/>
          <w:color w:val="auto"/>
          <w:sz w:val="32"/>
          <w:szCs w:val="32"/>
          <w:highlight w:val="none"/>
          <w:u w:val="none"/>
        </w:rPr>
        <w:t>2</w:t>
      </w:r>
      <w:r>
        <w:rPr>
          <w:rFonts w:ascii="Times New Roman" w:hAnsi="Times New Roman" w:eastAsia="方正仿宋_GB2312" w:cs="Times New Roman"/>
          <w:color w:val="auto"/>
          <w:sz w:val="32"/>
          <w:szCs w:val="32"/>
          <w:highlight w:val="none"/>
          <w:u w:val="none"/>
        </w:rPr>
        <w:t>年。</w:t>
      </w:r>
      <w:r>
        <w:rPr>
          <w:rFonts w:hint="eastAsia" w:ascii="Times New Roman" w:hAnsi="Times New Roman" w:eastAsia="方正仿宋_GB2312" w:cs="Times New Roman"/>
          <w:color w:val="auto"/>
          <w:sz w:val="32"/>
          <w:szCs w:val="32"/>
          <w:highlight w:val="none"/>
          <w:u w:val="none"/>
          <w:lang w:eastAsia="zh-CN"/>
        </w:rPr>
        <w:t>申请</w:t>
      </w:r>
      <w:r>
        <w:rPr>
          <w:rFonts w:hint="eastAsia" w:ascii="Times New Roman" w:hAnsi="Times New Roman" w:eastAsia="方正仿宋_GB2312" w:cs="Times New Roman"/>
          <w:color w:val="auto"/>
          <w:sz w:val="32"/>
          <w:szCs w:val="32"/>
          <w:highlight w:val="none"/>
          <w:u w:val="none"/>
        </w:rPr>
        <w:t>财政支持额</w:t>
      </w:r>
      <w:r>
        <w:rPr>
          <w:rFonts w:hint="eastAsia" w:ascii="Times New Roman" w:hAnsi="Times New Roman" w:eastAsia="方正仿宋_GB2312" w:cs="Times New Roman"/>
          <w:color w:val="auto"/>
          <w:sz w:val="32"/>
          <w:szCs w:val="32"/>
          <w:highlight w:val="none"/>
          <w:u w:val="none"/>
          <w:lang w:eastAsia="zh-CN"/>
        </w:rPr>
        <w:t>度</w:t>
      </w:r>
      <w:r>
        <w:rPr>
          <w:rFonts w:hint="eastAsia" w:ascii="Times New Roman" w:hAnsi="Times New Roman" w:eastAsia="方正仿宋_GB2312" w:cs="Times New Roman"/>
          <w:color w:val="auto"/>
          <w:sz w:val="32"/>
          <w:szCs w:val="32"/>
          <w:highlight w:val="none"/>
          <w:u w:val="none"/>
        </w:rPr>
        <w:t>不超过项目研发投入的</w:t>
      </w:r>
      <w:r>
        <w:rPr>
          <w:rFonts w:hint="eastAsia" w:ascii="Times New Roman" w:hAnsi="Times New Roman" w:eastAsia="方正仿宋_GB2312" w:cs="Times New Roman"/>
          <w:color w:val="auto"/>
          <w:sz w:val="32"/>
          <w:szCs w:val="32"/>
          <w:highlight w:val="none"/>
          <w:u w:val="none"/>
          <w:lang w:val="en-US" w:eastAsia="zh-CN"/>
        </w:rPr>
        <w:t>2</w:t>
      </w:r>
      <w:r>
        <w:rPr>
          <w:rFonts w:hint="eastAsia" w:ascii="Times New Roman" w:hAnsi="Times New Roman" w:eastAsia="方正仿宋_GB2312" w:cs="Times New Roman"/>
          <w:color w:val="auto"/>
          <w:sz w:val="32"/>
          <w:szCs w:val="32"/>
          <w:highlight w:val="none"/>
          <w:u w:val="none"/>
        </w:rPr>
        <w:t>0%。</w:t>
      </w:r>
    </w:p>
    <w:p>
      <w:pPr>
        <w:spacing w:line="560" w:lineRule="exact"/>
        <w:ind w:firstLine="640" w:firstLineChars="200"/>
        <w:rPr>
          <w:rFonts w:ascii="Times New Roman" w:hAnsi="Times New Roman" w:eastAsia="方正仿宋_GB2312" w:cs="Times New Roman"/>
          <w:color w:val="auto"/>
          <w:sz w:val="32"/>
          <w:szCs w:val="32"/>
          <w:highlight w:val="none"/>
          <w:u w:val="none"/>
        </w:rPr>
      </w:pPr>
      <w:r>
        <w:rPr>
          <w:rFonts w:hint="eastAsia" w:ascii="Times New Roman" w:hAnsi="Times New Roman" w:eastAsia="方正仿宋_GB2312" w:cs="Times New Roman"/>
          <w:color w:val="auto"/>
          <w:sz w:val="32"/>
          <w:szCs w:val="32"/>
          <w:highlight w:val="none"/>
          <w:u w:val="none"/>
        </w:rPr>
        <w:t>5.已获得</w:t>
      </w:r>
      <w:r>
        <w:rPr>
          <w:rFonts w:ascii="Times New Roman" w:hAnsi="Times New Roman" w:eastAsia="方正仿宋_GB2312" w:cs="Times New Roman"/>
          <w:color w:val="auto"/>
          <w:sz w:val="32"/>
          <w:szCs w:val="32"/>
          <w:highlight w:val="none"/>
          <w:u w:val="none"/>
        </w:rPr>
        <w:t>财政</w:t>
      </w:r>
      <w:r>
        <w:rPr>
          <w:rFonts w:hint="eastAsia" w:ascii="Times New Roman" w:hAnsi="Times New Roman" w:eastAsia="方正仿宋_GB2312" w:cs="Times New Roman"/>
          <w:color w:val="auto"/>
          <w:sz w:val="32"/>
          <w:szCs w:val="32"/>
          <w:highlight w:val="none"/>
          <w:u w:val="none"/>
        </w:rPr>
        <w:t>科技</w:t>
      </w:r>
      <w:r>
        <w:rPr>
          <w:rFonts w:ascii="Times New Roman" w:hAnsi="Times New Roman" w:eastAsia="方正仿宋_GB2312" w:cs="Times New Roman"/>
          <w:color w:val="auto"/>
          <w:sz w:val="32"/>
          <w:szCs w:val="32"/>
          <w:highlight w:val="none"/>
          <w:u w:val="none"/>
        </w:rPr>
        <w:t>资金支持</w:t>
      </w:r>
      <w:r>
        <w:rPr>
          <w:rFonts w:hint="eastAsia" w:ascii="Times New Roman" w:hAnsi="Times New Roman" w:eastAsia="方正仿宋_GB2312" w:cs="Times New Roman"/>
          <w:color w:val="auto"/>
          <w:sz w:val="32"/>
          <w:szCs w:val="32"/>
          <w:highlight w:val="none"/>
          <w:u w:val="none"/>
        </w:rPr>
        <w:t>的项目不得重复申报</w:t>
      </w:r>
      <w:r>
        <w:rPr>
          <w:rFonts w:ascii="Times New Roman" w:hAnsi="Times New Roman" w:eastAsia="方正仿宋_GB2312" w:cs="Times New Roman"/>
          <w:color w:val="auto"/>
          <w:sz w:val="32"/>
          <w:szCs w:val="32"/>
          <w:highlight w:val="none"/>
          <w:u w:val="none"/>
        </w:rPr>
        <w:t>。</w:t>
      </w:r>
    </w:p>
    <w:p>
      <w:pPr>
        <w:spacing w:line="560" w:lineRule="exact"/>
        <w:ind w:firstLine="640" w:firstLineChars="200"/>
        <w:rPr>
          <w:rFonts w:hint="eastAsia" w:ascii="Times New Roman" w:hAnsi="Times New Roman" w:eastAsia="方正仿宋_GB2312" w:cs="Times New Roman"/>
          <w:color w:val="auto"/>
          <w:sz w:val="32"/>
          <w:szCs w:val="32"/>
          <w:highlight w:val="none"/>
          <w:u w:val="none"/>
          <w:lang w:eastAsia="zh-CN"/>
        </w:rPr>
      </w:pPr>
      <w:r>
        <w:rPr>
          <w:rFonts w:hint="eastAsia" w:ascii="Times New Roman" w:hAnsi="Times New Roman" w:eastAsia="方正仿宋_GB2312" w:cs="Times New Roman"/>
          <w:color w:val="auto"/>
          <w:sz w:val="32"/>
          <w:szCs w:val="32"/>
          <w:highlight w:val="none"/>
          <w:u w:val="none"/>
        </w:rPr>
        <w:t>（二）</w:t>
      </w:r>
      <w:r>
        <w:rPr>
          <w:rFonts w:ascii="Times New Roman" w:hAnsi="Times New Roman" w:eastAsia="方正仿宋_GB2312" w:cs="Times New Roman"/>
          <w:color w:val="auto"/>
          <w:sz w:val="32"/>
          <w:szCs w:val="32"/>
          <w:highlight w:val="none"/>
          <w:u w:val="none"/>
        </w:rPr>
        <w:t>申报单位</w:t>
      </w:r>
      <w:r>
        <w:rPr>
          <w:rFonts w:hint="eastAsia" w:ascii="Times New Roman" w:hAnsi="Times New Roman" w:eastAsia="方正仿宋_GB2312" w:cs="Times New Roman"/>
          <w:color w:val="auto"/>
          <w:sz w:val="32"/>
          <w:szCs w:val="32"/>
          <w:highlight w:val="none"/>
          <w:u w:val="none"/>
          <w:lang w:eastAsia="zh-CN"/>
        </w:rPr>
        <w:t>资格</w:t>
      </w:r>
    </w:p>
    <w:p>
      <w:pPr>
        <w:spacing w:line="560" w:lineRule="exact"/>
        <w:ind w:firstLine="640" w:firstLineChars="200"/>
        <w:rPr>
          <w:rFonts w:ascii="Times New Roman" w:hAnsi="Times New Roman" w:eastAsia="方正仿宋_GB2312" w:cs="Times New Roman"/>
          <w:color w:val="auto"/>
          <w:sz w:val="32"/>
          <w:szCs w:val="32"/>
          <w:highlight w:val="none"/>
          <w:u w:val="none"/>
        </w:rPr>
      </w:pPr>
      <w:r>
        <w:rPr>
          <w:rFonts w:hint="eastAsia" w:ascii="Times New Roman" w:hAnsi="Times New Roman" w:eastAsia="方正仿宋_GB2312" w:cs="Times New Roman"/>
          <w:color w:val="auto"/>
          <w:sz w:val="32"/>
          <w:szCs w:val="32"/>
          <w:highlight w:val="none"/>
          <w:u w:val="none"/>
        </w:rPr>
        <w:t>1.单位信用记录良好，未被记入</w:t>
      </w:r>
      <w:r>
        <w:rPr>
          <w:rFonts w:hint="eastAsia" w:ascii="Times New Roman" w:hAnsi="Times New Roman" w:eastAsia="方正仿宋_GB2312" w:cs="Times New Roman"/>
          <w:color w:val="auto"/>
          <w:sz w:val="32"/>
          <w:szCs w:val="32"/>
          <w:highlight w:val="none"/>
          <w:u w:val="none"/>
          <w:lang w:eastAsia="zh-CN"/>
        </w:rPr>
        <w:t>“</w:t>
      </w:r>
      <w:r>
        <w:rPr>
          <w:rFonts w:hint="eastAsia" w:ascii="Times New Roman" w:hAnsi="Times New Roman" w:eastAsia="方正仿宋_GB2312" w:cs="Times New Roman"/>
          <w:color w:val="auto"/>
          <w:sz w:val="32"/>
          <w:szCs w:val="32"/>
          <w:highlight w:val="none"/>
          <w:u w:val="none"/>
        </w:rPr>
        <w:t>信用中国（河南）”黑名单。</w:t>
      </w:r>
    </w:p>
    <w:p>
      <w:pPr>
        <w:spacing w:line="560" w:lineRule="exact"/>
        <w:ind w:firstLine="640" w:firstLineChars="200"/>
        <w:rPr>
          <w:rFonts w:ascii="Times New Roman" w:hAnsi="Times New Roman" w:eastAsia="方正仿宋_GB2312" w:cs="Times New Roman"/>
          <w:color w:val="auto"/>
          <w:sz w:val="32"/>
          <w:szCs w:val="32"/>
          <w:highlight w:val="none"/>
          <w:u w:val="none"/>
        </w:rPr>
      </w:pPr>
      <w:r>
        <w:rPr>
          <w:rFonts w:hint="eastAsia" w:ascii="Times New Roman" w:hAnsi="Times New Roman" w:eastAsia="方正仿宋_GB2312" w:cs="Times New Roman"/>
          <w:color w:val="auto"/>
          <w:sz w:val="32"/>
          <w:szCs w:val="32"/>
          <w:highlight w:val="none"/>
          <w:u w:val="none"/>
        </w:rPr>
        <w:t>2.建有</w:t>
      </w:r>
      <w:r>
        <w:rPr>
          <w:rFonts w:hint="eastAsia" w:ascii="Times New Roman" w:hAnsi="Times New Roman" w:eastAsia="方正仿宋_GB2312" w:cs="Times New Roman"/>
          <w:color w:val="auto"/>
          <w:sz w:val="32"/>
          <w:szCs w:val="32"/>
          <w:highlight w:val="none"/>
          <w:u w:val="none"/>
          <w:lang w:eastAsia="zh-CN"/>
        </w:rPr>
        <w:t>省级及</w:t>
      </w:r>
      <w:r>
        <w:rPr>
          <w:rFonts w:hint="eastAsia" w:ascii="Times New Roman" w:hAnsi="Times New Roman" w:eastAsia="方正仿宋_GB2312" w:cs="Times New Roman"/>
          <w:color w:val="auto"/>
          <w:sz w:val="32"/>
          <w:szCs w:val="32"/>
          <w:highlight w:val="none"/>
          <w:u w:val="none"/>
        </w:rPr>
        <w:t>以上重点实验室、</w:t>
      </w:r>
      <w:r>
        <w:rPr>
          <w:rFonts w:hint="eastAsia" w:ascii="Times New Roman" w:hAnsi="Times New Roman" w:eastAsia="方正仿宋_GB2312" w:cs="Times New Roman"/>
          <w:color w:val="auto"/>
          <w:sz w:val="32"/>
          <w:szCs w:val="32"/>
          <w:highlight w:val="none"/>
          <w:u w:val="none"/>
          <w:lang w:eastAsia="zh-CN"/>
        </w:rPr>
        <w:t>技术创新中心、</w:t>
      </w:r>
      <w:r>
        <w:rPr>
          <w:rFonts w:hint="eastAsia" w:ascii="Times New Roman" w:hAnsi="Times New Roman" w:eastAsia="方正仿宋_GB2312" w:cs="Times New Roman"/>
          <w:color w:val="auto"/>
          <w:sz w:val="32"/>
          <w:szCs w:val="32"/>
          <w:highlight w:val="none"/>
          <w:u w:val="none"/>
        </w:rPr>
        <w:t>工程（技术）研究中心、企业技术中心等研发平台，或被认定为省级新型研发机构等。</w:t>
      </w:r>
    </w:p>
    <w:p>
      <w:pPr>
        <w:spacing w:line="560" w:lineRule="exact"/>
        <w:ind w:firstLine="640" w:firstLineChars="200"/>
        <w:rPr>
          <w:rFonts w:ascii="Times New Roman" w:hAnsi="Times New Roman" w:eastAsia="方正仿宋_GB2312" w:cs="Times New Roman"/>
          <w:color w:val="auto"/>
          <w:sz w:val="32"/>
          <w:szCs w:val="32"/>
          <w:highlight w:val="none"/>
          <w:u w:val="none"/>
        </w:rPr>
      </w:pPr>
      <w:r>
        <w:rPr>
          <w:rFonts w:hint="eastAsia" w:ascii="Times New Roman" w:hAnsi="Times New Roman" w:eastAsia="方正仿宋_GB2312" w:cs="Times New Roman"/>
          <w:color w:val="auto"/>
          <w:sz w:val="32"/>
          <w:szCs w:val="32"/>
          <w:highlight w:val="none"/>
          <w:u w:val="none"/>
        </w:rPr>
        <w:t>3.</w:t>
      </w:r>
      <w:r>
        <w:rPr>
          <w:rFonts w:ascii="Times New Roman" w:hAnsi="Times New Roman" w:eastAsia="方正仿宋_GB2312" w:cs="Times New Roman"/>
          <w:color w:val="auto"/>
          <w:sz w:val="32"/>
          <w:szCs w:val="32"/>
          <w:highlight w:val="none"/>
          <w:u w:val="none"/>
        </w:rPr>
        <w:t>具备完成项目所需的人才</w:t>
      </w:r>
      <w:r>
        <w:rPr>
          <w:rFonts w:hint="eastAsia" w:ascii="Times New Roman" w:hAnsi="Times New Roman" w:eastAsia="方正仿宋_GB2312" w:cs="Times New Roman"/>
          <w:color w:val="auto"/>
          <w:sz w:val="32"/>
          <w:szCs w:val="32"/>
          <w:highlight w:val="none"/>
          <w:u w:val="none"/>
        </w:rPr>
        <w:t>团队</w:t>
      </w:r>
      <w:r>
        <w:rPr>
          <w:rFonts w:ascii="Times New Roman" w:hAnsi="Times New Roman" w:eastAsia="方正仿宋_GB2312" w:cs="Times New Roman"/>
          <w:color w:val="auto"/>
          <w:sz w:val="32"/>
          <w:szCs w:val="32"/>
          <w:highlight w:val="none"/>
          <w:u w:val="none"/>
        </w:rPr>
        <w:t>和技术装备，能够保证项目配套资金的落实，</w:t>
      </w:r>
      <w:r>
        <w:rPr>
          <w:rFonts w:hint="eastAsia" w:ascii="Times New Roman" w:hAnsi="Times New Roman" w:eastAsia="方正仿宋_GB2312" w:cs="Times New Roman"/>
          <w:color w:val="auto"/>
          <w:sz w:val="32"/>
          <w:szCs w:val="32"/>
          <w:highlight w:val="none"/>
          <w:u w:val="none"/>
        </w:rPr>
        <w:t>上年末净资产不低于项目总投</w:t>
      </w:r>
      <w:r>
        <w:rPr>
          <w:rFonts w:hint="eastAsia" w:ascii="Times New Roman" w:hAnsi="Times New Roman" w:eastAsia="方正仿宋_GB2312" w:cs="Times New Roman"/>
          <w:color w:val="auto"/>
          <w:sz w:val="32"/>
          <w:szCs w:val="32"/>
          <w:highlight w:val="none"/>
          <w:u w:val="none"/>
          <w:lang w:eastAsia="zh-CN"/>
        </w:rPr>
        <w:t>入</w:t>
      </w:r>
      <w:r>
        <w:rPr>
          <w:rFonts w:hint="eastAsia" w:ascii="Times New Roman" w:hAnsi="Times New Roman" w:eastAsia="方正仿宋_GB2312" w:cs="Times New Roman"/>
          <w:color w:val="auto"/>
          <w:sz w:val="32"/>
          <w:szCs w:val="32"/>
          <w:highlight w:val="none"/>
          <w:u w:val="none"/>
        </w:rPr>
        <w:t>，</w:t>
      </w:r>
      <w:r>
        <w:rPr>
          <w:rFonts w:ascii="Times New Roman" w:hAnsi="Times New Roman" w:eastAsia="方正仿宋_GB2312" w:cs="Times New Roman"/>
          <w:color w:val="auto"/>
          <w:sz w:val="32"/>
          <w:szCs w:val="32"/>
          <w:highlight w:val="none"/>
          <w:u w:val="none"/>
        </w:rPr>
        <w:t>自筹资金不低于申请财政资金的</w:t>
      </w:r>
      <w:r>
        <w:rPr>
          <w:rFonts w:hint="eastAsia" w:ascii="Times New Roman" w:hAnsi="Times New Roman" w:eastAsia="方正仿宋_GB2312" w:cs="Times New Roman"/>
          <w:color w:val="auto"/>
          <w:sz w:val="32"/>
          <w:szCs w:val="32"/>
          <w:highlight w:val="none"/>
          <w:u w:val="none"/>
          <w:lang w:val="en-US" w:eastAsia="zh-CN"/>
        </w:rPr>
        <w:t>4</w:t>
      </w:r>
      <w:r>
        <w:rPr>
          <w:rFonts w:ascii="Times New Roman" w:hAnsi="Times New Roman" w:eastAsia="方正仿宋_GB2312" w:cs="Times New Roman"/>
          <w:color w:val="auto"/>
          <w:sz w:val="32"/>
          <w:szCs w:val="32"/>
          <w:highlight w:val="none"/>
          <w:u w:val="none"/>
        </w:rPr>
        <w:t>倍。</w:t>
      </w:r>
    </w:p>
    <w:p>
      <w:pPr>
        <w:spacing w:line="560" w:lineRule="exact"/>
        <w:ind w:firstLine="640" w:firstLineChars="200"/>
        <w:rPr>
          <w:rFonts w:ascii="Times New Roman" w:hAnsi="Times New Roman" w:eastAsia="方正仿宋_GB2312" w:cs="Times New Roman"/>
          <w:color w:val="auto"/>
          <w:sz w:val="32"/>
          <w:szCs w:val="32"/>
          <w:highlight w:val="none"/>
          <w:u w:val="none"/>
        </w:rPr>
      </w:pPr>
      <w:r>
        <w:rPr>
          <w:rFonts w:hint="eastAsia" w:ascii="Times New Roman" w:hAnsi="Times New Roman" w:eastAsia="方正仿宋_GB2312" w:cs="Times New Roman"/>
          <w:color w:val="auto"/>
          <w:sz w:val="32"/>
          <w:szCs w:val="32"/>
          <w:highlight w:val="none"/>
          <w:u w:val="none"/>
        </w:rPr>
        <w:t>4.企业</w:t>
      </w:r>
      <w:r>
        <w:rPr>
          <w:rFonts w:hint="eastAsia" w:ascii="Times New Roman" w:hAnsi="Times New Roman" w:eastAsia="方正仿宋_GB2312" w:cs="Times New Roman"/>
          <w:color w:val="auto"/>
          <w:sz w:val="32"/>
          <w:szCs w:val="32"/>
          <w:highlight w:val="none"/>
          <w:u w:val="none"/>
          <w:lang w:eastAsia="zh-CN"/>
        </w:rPr>
        <w:t>申报主体须按规定设立</w:t>
      </w:r>
      <w:r>
        <w:rPr>
          <w:rFonts w:hint="eastAsia" w:ascii="Times New Roman" w:hAnsi="Times New Roman" w:eastAsia="方正仿宋_GB2312" w:cs="Times New Roman"/>
          <w:color w:val="auto"/>
          <w:sz w:val="32"/>
          <w:szCs w:val="32"/>
          <w:highlight w:val="none"/>
          <w:u w:val="none"/>
        </w:rPr>
        <w:t>研发会计科目，并通过统计联网直报平台</w:t>
      </w:r>
      <w:r>
        <w:rPr>
          <w:rFonts w:hint="eastAsia" w:ascii="Times New Roman" w:hAnsi="Times New Roman" w:eastAsia="方正仿宋_GB2312" w:cs="Times New Roman"/>
          <w:color w:val="auto"/>
          <w:sz w:val="32"/>
          <w:szCs w:val="32"/>
          <w:highlight w:val="none"/>
          <w:u w:val="none"/>
          <w:lang w:eastAsia="zh-CN"/>
        </w:rPr>
        <w:t>报送</w:t>
      </w:r>
      <w:r>
        <w:rPr>
          <w:rFonts w:hint="eastAsia" w:ascii="Times New Roman" w:hAnsi="Times New Roman" w:eastAsia="方正仿宋_GB2312" w:cs="Times New Roman"/>
          <w:color w:val="auto"/>
          <w:sz w:val="32"/>
          <w:szCs w:val="32"/>
          <w:highlight w:val="none"/>
          <w:u w:val="none"/>
        </w:rPr>
        <w:t>“企业（单位）研发活动统计报表”，开展有上年度企业</w:t>
      </w:r>
      <w:r>
        <w:rPr>
          <w:rFonts w:ascii="Times New Roman" w:hAnsi="Times New Roman" w:eastAsia="方正仿宋_GB2312" w:cs="Times New Roman"/>
          <w:color w:val="auto"/>
          <w:sz w:val="32"/>
          <w:szCs w:val="32"/>
          <w:highlight w:val="none"/>
          <w:u w:val="none"/>
        </w:rPr>
        <w:t>研发</w:t>
      </w:r>
      <w:r>
        <w:rPr>
          <w:rFonts w:hint="eastAsia" w:ascii="Times New Roman" w:hAnsi="Times New Roman" w:eastAsia="方正仿宋_GB2312" w:cs="Times New Roman"/>
          <w:color w:val="auto"/>
          <w:sz w:val="32"/>
          <w:szCs w:val="32"/>
          <w:highlight w:val="none"/>
          <w:u w:val="none"/>
        </w:rPr>
        <w:t>费用加计扣除工作（因免税政策不参加研发费用加计扣除的农业企业需提供经审计的上年度</w:t>
      </w:r>
      <w:r>
        <w:rPr>
          <w:rFonts w:ascii="Times New Roman" w:hAnsi="Times New Roman" w:eastAsia="方正仿宋_GB2312" w:cs="Times New Roman"/>
          <w:color w:val="auto"/>
          <w:sz w:val="32"/>
          <w:szCs w:val="32"/>
          <w:highlight w:val="none"/>
          <w:u w:val="none"/>
        </w:rPr>
        <w:t>研发投入</w:t>
      </w:r>
      <w:r>
        <w:rPr>
          <w:rFonts w:hint="eastAsia" w:ascii="Times New Roman" w:hAnsi="Times New Roman" w:eastAsia="方正仿宋_GB2312" w:cs="Times New Roman"/>
          <w:color w:val="auto"/>
          <w:sz w:val="32"/>
          <w:szCs w:val="32"/>
          <w:highlight w:val="none"/>
          <w:u w:val="none"/>
        </w:rPr>
        <w:t>情况）</w:t>
      </w:r>
      <w:r>
        <w:rPr>
          <w:rFonts w:ascii="Times New Roman" w:hAnsi="Times New Roman" w:eastAsia="方正仿宋_GB2312" w:cs="Times New Roman"/>
          <w:color w:val="auto"/>
          <w:sz w:val="32"/>
          <w:szCs w:val="32"/>
          <w:highlight w:val="none"/>
          <w:u w:val="none"/>
        </w:rPr>
        <w:t>。</w:t>
      </w:r>
      <w:r>
        <w:rPr>
          <w:rFonts w:hint="eastAsia" w:ascii="Times New Roman" w:hAnsi="Times New Roman" w:eastAsia="方正仿宋_GB2312" w:cs="Times New Roman"/>
          <w:color w:val="auto"/>
          <w:sz w:val="32"/>
          <w:szCs w:val="32"/>
          <w:highlight w:val="none"/>
          <w:u w:val="none"/>
        </w:rPr>
        <w:t>企业</w:t>
      </w:r>
      <w:r>
        <w:rPr>
          <w:rFonts w:ascii="Times New Roman" w:hAnsi="Times New Roman" w:eastAsia="方正仿宋_GB2312" w:cs="Times New Roman"/>
          <w:color w:val="auto"/>
          <w:sz w:val="32"/>
          <w:szCs w:val="32"/>
          <w:highlight w:val="none"/>
          <w:u w:val="none"/>
        </w:rPr>
        <w:t>上年度经</w:t>
      </w:r>
      <w:r>
        <w:rPr>
          <w:rFonts w:hint="eastAsia" w:ascii="Times New Roman" w:hAnsi="Times New Roman" w:eastAsia="方正仿宋_GB2312" w:cs="Times New Roman"/>
          <w:color w:val="auto"/>
          <w:sz w:val="32"/>
          <w:szCs w:val="32"/>
          <w:highlight w:val="none"/>
          <w:u w:val="none"/>
        </w:rPr>
        <w:t>审计</w:t>
      </w:r>
      <w:r>
        <w:rPr>
          <w:rFonts w:ascii="Times New Roman" w:hAnsi="Times New Roman" w:eastAsia="方正仿宋_GB2312" w:cs="Times New Roman"/>
          <w:color w:val="auto"/>
          <w:sz w:val="32"/>
          <w:szCs w:val="32"/>
          <w:highlight w:val="none"/>
          <w:u w:val="none"/>
        </w:rPr>
        <w:t>核准的研发投入占主营业务收入比例不低</w:t>
      </w:r>
      <w:r>
        <w:rPr>
          <w:rFonts w:hint="eastAsia" w:ascii="Times New Roman" w:hAnsi="Times New Roman" w:eastAsia="方正仿宋_GB2312" w:cs="Times New Roman"/>
          <w:color w:val="auto"/>
          <w:sz w:val="32"/>
          <w:szCs w:val="32"/>
          <w:highlight w:val="none"/>
          <w:u w:val="none"/>
          <w:lang w:eastAsia="zh-CN"/>
        </w:rPr>
        <w:t>于</w:t>
      </w:r>
      <w:r>
        <w:rPr>
          <w:rFonts w:ascii="Times New Roman" w:hAnsi="Times New Roman" w:eastAsia="方正仿宋_GB2312" w:cs="Times New Roman"/>
          <w:color w:val="auto"/>
          <w:sz w:val="32"/>
          <w:szCs w:val="32"/>
          <w:highlight w:val="none"/>
          <w:u w:val="none"/>
        </w:rPr>
        <w:t>3%，大中型企业不低于1.5%</w:t>
      </w:r>
      <w:r>
        <w:rPr>
          <w:rFonts w:hint="eastAsia" w:ascii="Times New Roman" w:hAnsi="Times New Roman" w:eastAsia="方正仿宋_GB2312" w:cs="Times New Roman"/>
          <w:color w:val="auto"/>
          <w:sz w:val="32"/>
          <w:szCs w:val="32"/>
          <w:highlight w:val="none"/>
          <w:u w:val="none"/>
        </w:rPr>
        <w:t>，</w:t>
      </w:r>
      <w:r>
        <w:rPr>
          <w:rFonts w:ascii="Times New Roman" w:hAnsi="Times New Roman" w:eastAsia="方正仿宋_GB2312" w:cs="Times New Roman"/>
          <w:color w:val="auto"/>
          <w:sz w:val="32"/>
          <w:szCs w:val="32"/>
          <w:highlight w:val="none"/>
          <w:u w:val="none"/>
        </w:rPr>
        <w:t>资产负债率不超过70%</w:t>
      </w:r>
      <w:r>
        <w:rPr>
          <w:rFonts w:hint="eastAsia" w:ascii="Times New Roman" w:hAnsi="Times New Roman" w:eastAsia="方正仿宋_GB2312" w:cs="Times New Roman"/>
          <w:color w:val="auto"/>
          <w:sz w:val="32"/>
          <w:szCs w:val="32"/>
          <w:highlight w:val="none"/>
          <w:u w:val="none"/>
        </w:rPr>
        <w:t>。</w:t>
      </w:r>
    </w:p>
    <w:p>
      <w:pPr>
        <w:spacing w:line="560" w:lineRule="exact"/>
        <w:ind w:firstLine="640" w:firstLineChars="200"/>
        <w:rPr>
          <w:rFonts w:ascii="Times New Roman" w:hAnsi="Times New Roman" w:eastAsia="方正仿宋_GB2312" w:cs="Times New Roman"/>
          <w:color w:val="auto"/>
          <w:sz w:val="32"/>
          <w:szCs w:val="32"/>
          <w:highlight w:val="none"/>
          <w:u w:val="none"/>
        </w:rPr>
      </w:pPr>
      <w:r>
        <w:rPr>
          <w:rFonts w:hint="eastAsia" w:ascii="Times New Roman" w:hAnsi="Times New Roman" w:eastAsia="方正仿宋_GB2312" w:cs="Times New Roman"/>
          <w:color w:val="auto"/>
          <w:sz w:val="32"/>
          <w:szCs w:val="32"/>
          <w:highlight w:val="none"/>
          <w:u w:val="none"/>
        </w:rPr>
        <w:t>5.</w:t>
      </w:r>
      <w:r>
        <w:rPr>
          <w:rFonts w:hint="eastAsia" w:ascii="Times New Roman" w:hAnsi="Times New Roman" w:eastAsia="方正仿宋_GB2312" w:cs="Times New Roman"/>
          <w:color w:val="auto"/>
          <w:sz w:val="32"/>
          <w:szCs w:val="32"/>
          <w:highlight w:val="none"/>
          <w:u w:val="none"/>
          <w:lang w:val="en-US" w:eastAsia="zh-CN"/>
        </w:rPr>
        <w:t>同一</w:t>
      </w:r>
      <w:r>
        <w:rPr>
          <w:rFonts w:hint="eastAsia" w:ascii="Times New Roman" w:hAnsi="Times New Roman" w:eastAsia="方正仿宋_GB2312" w:cs="Times New Roman"/>
          <w:color w:val="auto"/>
          <w:sz w:val="32"/>
          <w:szCs w:val="32"/>
          <w:highlight w:val="none"/>
          <w:u w:val="none"/>
        </w:rPr>
        <w:t>单位同一年度</w:t>
      </w:r>
      <w:r>
        <w:rPr>
          <w:rFonts w:ascii="Times New Roman" w:hAnsi="Times New Roman" w:eastAsia="方正仿宋_GB2312" w:cs="Times New Roman"/>
          <w:color w:val="auto"/>
          <w:sz w:val="32"/>
          <w:szCs w:val="32"/>
          <w:highlight w:val="none"/>
          <w:u w:val="none"/>
        </w:rPr>
        <w:t>限报1项。</w:t>
      </w:r>
      <w:r>
        <w:rPr>
          <w:rFonts w:hint="eastAsia" w:ascii="Times New Roman" w:hAnsi="Times New Roman" w:eastAsia="方正仿宋_GB2312" w:cs="Times New Roman"/>
          <w:color w:val="auto"/>
          <w:sz w:val="32"/>
          <w:szCs w:val="32"/>
          <w:highlight w:val="none"/>
          <w:u w:val="none"/>
          <w:lang w:eastAsia="zh-CN"/>
        </w:rPr>
        <w:t>在研</w:t>
      </w:r>
      <w:r>
        <w:rPr>
          <w:rFonts w:ascii="Times New Roman" w:hAnsi="Times New Roman" w:eastAsia="方正仿宋_GB2312" w:cs="Times New Roman"/>
          <w:color w:val="auto"/>
          <w:sz w:val="32"/>
          <w:szCs w:val="32"/>
          <w:highlight w:val="none"/>
          <w:u w:val="none"/>
        </w:rPr>
        <w:t>市级</w:t>
      </w:r>
      <w:r>
        <w:rPr>
          <w:rFonts w:hint="eastAsia" w:ascii="Times New Roman" w:hAnsi="Times New Roman" w:eastAsia="方正仿宋_GB2312" w:cs="Times New Roman"/>
          <w:color w:val="auto"/>
          <w:sz w:val="32"/>
          <w:szCs w:val="32"/>
          <w:highlight w:val="none"/>
          <w:u w:val="none"/>
        </w:rPr>
        <w:t>重大科技专项</w:t>
      </w:r>
      <w:r>
        <w:rPr>
          <w:rFonts w:hint="eastAsia" w:ascii="Times New Roman" w:hAnsi="Times New Roman" w:eastAsia="方正仿宋_GB2312" w:cs="Times New Roman"/>
          <w:color w:val="auto"/>
          <w:sz w:val="32"/>
          <w:szCs w:val="32"/>
          <w:highlight w:val="none"/>
          <w:u w:val="none"/>
          <w:lang w:eastAsia="zh-CN"/>
        </w:rPr>
        <w:t>承担</w:t>
      </w:r>
      <w:r>
        <w:rPr>
          <w:rFonts w:ascii="Times New Roman" w:hAnsi="Times New Roman" w:eastAsia="方正仿宋_GB2312" w:cs="Times New Roman"/>
          <w:color w:val="auto"/>
          <w:sz w:val="32"/>
          <w:szCs w:val="32"/>
          <w:highlight w:val="none"/>
          <w:u w:val="none"/>
        </w:rPr>
        <w:t>单位不得</w:t>
      </w:r>
      <w:r>
        <w:rPr>
          <w:rFonts w:hint="eastAsia" w:ascii="Times New Roman" w:hAnsi="Times New Roman" w:eastAsia="方正仿宋_GB2312" w:cs="Times New Roman"/>
          <w:color w:val="auto"/>
          <w:sz w:val="32"/>
          <w:szCs w:val="32"/>
          <w:highlight w:val="none"/>
          <w:u w:val="none"/>
        </w:rPr>
        <w:t>申报</w:t>
      </w:r>
      <w:r>
        <w:rPr>
          <w:rFonts w:ascii="Times New Roman" w:hAnsi="Times New Roman" w:eastAsia="方正仿宋_GB2312" w:cs="Times New Roman"/>
          <w:color w:val="auto"/>
          <w:sz w:val="32"/>
          <w:szCs w:val="32"/>
          <w:highlight w:val="none"/>
          <w:u w:val="none"/>
        </w:rPr>
        <w:t>新项目</w:t>
      </w:r>
      <w:r>
        <w:rPr>
          <w:rFonts w:hint="eastAsia" w:ascii="Times New Roman" w:hAnsi="Times New Roman" w:eastAsia="方正仿宋_GB2312" w:cs="Times New Roman"/>
          <w:color w:val="auto"/>
          <w:sz w:val="32"/>
          <w:szCs w:val="32"/>
          <w:highlight w:val="none"/>
          <w:u w:val="none"/>
        </w:rPr>
        <w:t>。</w:t>
      </w:r>
    </w:p>
    <w:p>
      <w:pPr>
        <w:spacing w:line="560" w:lineRule="exact"/>
        <w:ind w:firstLine="643" w:firstLineChars="200"/>
        <w:rPr>
          <w:rFonts w:ascii="Times New Roman" w:hAnsi="Times New Roman" w:eastAsia="方正仿宋_GB2312" w:cs="Times New Roman"/>
          <w:color w:val="auto"/>
          <w:sz w:val="32"/>
          <w:szCs w:val="32"/>
          <w:highlight w:val="none"/>
          <w:u w:val="none"/>
        </w:rPr>
      </w:pPr>
      <w:r>
        <w:rPr>
          <w:rFonts w:ascii="Times New Roman" w:hAnsi="Times New Roman" w:eastAsia="方正仿宋_GB2312" w:cs="Times New Roman"/>
          <w:b/>
          <w:color w:val="auto"/>
          <w:sz w:val="32"/>
          <w:szCs w:val="32"/>
          <w:highlight w:val="none"/>
          <w:u w:val="none"/>
        </w:rPr>
        <w:t>第</w:t>
      </w:r>
      <w:r>
        <w:rPr>
          <w:rFonts w:hint="eastAsia" w:ascii="Times New Roman" w:hAnsi="Times New Roman" w:eastAsia="方正仿宋_GB2312" w:cs="Times New Roman"/>
          <w:b/>
          <w:color w:val="auto"/>
          <w:sz w:val="32"/>
          <w:szCs w:val="32"/>
          <w:highlight w:val="none"/>
          <w:u w:val="none"/>
          <w:lang w:eastAsia="zh-CN"/>
        </w:rPr>
        <w:t>四</w:t>
      </w:r>
      <w:r>
        <w:rPr>
          <w:rFonts w:ascii="Times New Roman" w:hAnsi="Times New Roman" w:eastAsia="方正仿宋_GB2312" w:cs="Times New Roman"/>
          <w:b/>
          <w:color w:val="auto"/>
          <w:sz w:val="32"/>
          <w:szCs w:val="32"/>
          <w:highlight w:val="none"/>
          <w:u w:val="none"/>
        </w:rPr>
        <w:t>条</w:t>
      </w:r>
      <w:r>
        <w:rPr>
          <w:rFonts w:hint="eastAsia" w:ascii="Times New Roman" w:hAnsi="Times New Roman" w:eastAsia="方正仿宋_GB2312" w:cs="Times New Roman"/>
          <w:b/>
          <w:color w:val="auto"/>
          <w:sz w:val="32"/>
          <w:szCs w:val="32"/>
          <w:highlight w:val="none"/>
          <w:u w:val="none"/>
        </w:rPr>
        <w:t xml:space="preserve"> </w:t>
      </w:r>
      <w:r>
        <w:rPr>
          <w:rFonts w:hint="eastAsia" w:ascii="Times New Roman" w:hAnsi="Times New Roman" w:eastAsia="方正仿宋_GB2312" w:cs="Times New Roman"/>
          <w:color w:val="auto"/>
          <w:sz w:val="32"/>
          <w:szCs w:val="32"/>
          <w:highlight w:val="none"/>
          <w:u w:val="none"/>
        </w:rPr>
        <w:t>项目申报。</w:t>
      </w:r>
      <w:r>
        <w:rPr>
          <w:rFonts w:hint="eastAsia" w:ascii="仿宋" w:hAnsi="仿宋" w:eastAsia="方正仿宋_GB2312"/>
          <w:color w:val="auto"/>
          <w:sz w:val="32"/>
          <w:szCs w:val="32"/>
          <w:highlight w:val="none"/>
          <w:u w:val="none"/>
        </w:rPr>
        <w:t>申请单位向县（市、区）科技主管部门提交《许昌市</w:t>
      </w:r>
      <w:r>
        <w:rPr>
          <w:rFonts w:hint="eastAsia" w:ascii="仿宋" w:hAnsi="仿宋" w:eastAsia="方正仿宋_GB2312"/>
          <w:color w:val="auto"/>
          <w:sz w:val="32"/>
          <w:szCs w:val="32"/>
          <w:highlight w:val="none"/>
          <w:u w:val="none"/>
          <w:lang w:eastAsia="zh-CN"/>
        </w:rPr>
        <w:t>重大科技专项</w:t>
      </w:r>
      <w:r>
        <w:rPr>
          <w:rFonts w:hint="eastAsia" w:ascii="仿宋" w:hAnsi="仿宋" w:eastAsia="方正仿宋_GB2312"/>
          <w:color w:val="auto"/>
          <w:sz w:val="32"/>
          <w:szCs w:val="32"/>
          <w:highlight w:val="none"/>
          <w:u w:val="none"/>
        </w:rPr>
        <w:t>项目申报书》和《许昌市</w:t>
      </w:r>
      <w:r>
        <w:rPr>
          <w:rFonts w:hint="eastAsia" w:ascii="仿宋" w:hAnsi="仿宋" w:eastAsia="方正仿宋_GB2312"/>
          <w:color w:val="auto"/>
          <w:sz w:val="32"/>
          <w:szCs w:val="32"/>
          <w:highlight w:val="none"/>
          <w:u w:val="none"/>
          <w:lang w:eastAsia="zh-CN"/>
        </w:rPr>
        <w:t>重大科技专项</w:t>
      </w:r>
      <w:r>
        <w:rPr>
          <w:rFonts w:hint="eastAsia" w:ascii="仿宋" w:hAnsi="仿宋" w:eastAsia="方正仿宋_GB2312"/>
          <w:color w:val="auto"/>
          <w:sz w:val="32"/>
          <w:szCs w:val="32"/>
          <w:highlight w:val="none"/>
          <w:u w:val="none"/>
        </w:rPr>
        <w:t>预算申报书》，申报通知另有要求的，按要求提交相关证明材料。</w:t>
      </w:r>
    </w:p>
    <w:p>
      <w:pPr>
        <w:spacing w:line="560" w:lineRule="exact"/>
        <w:ind w:firstLine="643" w:firstLineChars="200"/>
        <w:rPr>
          <w:rFonts w:ascii="Times New Roman" w:hAnsi="Times New Roman" w:eastAsia="方正仿宋_GB2312" w:cs="Times New Roman"/>
          <w:color w:val="auto"/>
          <w:sz w:val="32"/>
          <w:szCs w:val="32"/>
          <w:highlight w:val="none"/>
          <w:u w:val="none"/>
        </w:rPr>
      </w:pPr>
      <w:r>
        <w:rPr>
          <w:rFonts w:hint="eastAsia" w:ascii="Times New Roman" w:hAnsi="Times New Roman" w:eastAsia="方正仿宋_GB2312" w:cs="Times New Roman"/>
          <w:b/>
          <w:color w:val="auto"/>
          <w:sz w:val="32"/>
          <w:szCs w:val="32"/>
          <w:highlight w:val="none"/>
          <w:u w:val="none"/>
        </w:rPr>
        <w:t xml:space="preserve">第五条 </w:t>
      </w:r>
      <w:r>
        <w:rPr>
          <w:rFonts w:hint="eastAsia" w:ascii="Times New Roman" w:hAnsi="Times New Roman" w:eastAsia="方正仿宋_GB2312" w:cs="Times New Roman"/>
          <w:color w:val="auto"/>
          <w:sz w:val="32"/>
          <w:szCs w:val="32"/>
          <w:highlight w:val="none"/>
          <w:u w:val="none"/>
        </w:rPr>
        <w:t>初审</w:t>
      </w:r>
      <w:r>
        <w:rPr>
          <w:rFonts w:hint="eastAsia" w:ascii="Times New Roman" w:hAnsi="Times New Roman" w:eastAsia="方正仿宋_GB2312" w:cs="Times New Roman"/>
          <w:color w:val="auto"/>
          <w:sz w:val="32"/>
          <w:szCs w:val="32"/>
          <w:highlight w:val="none"/>
          <w:u w:val="none"/>
          <w:lang w:val="en-US" w:eastAsia="zh-CN"/>
        </w:rPr>
        <w:t>推荐</w:t>
      </w:r>
      <w:r>
        <w:rPr>
          <w:rFonts w:hint="eastAsia" w:ascii="Times New Roman" w:hAnsi="Times New Roman" w:eastAsia="方正仿宋_GB2312" w:cs="Times New Roman"/>
          <w:color w:val="auto"/>
          <w:sz w:val="32"/>
          <w:szCs w:val="32"/>
          <w:highlight w:val="none"/>
          <w:u w:val="none"/>
        </w:rPr>
        <w:t>。县（市、区）科技主管部门负责</w:t>
      </w:r>
      <w:r>
        <w:rPr>
          <w:rFonts w:hint="eastAsia" w:ascii="Times New Roman" w:hAnsi="Times New Roman" w:eastAsia="方正仿宋_GB2312" w:cs="Times New Roman"/>
          <w:color w:val="auto"/>
          <w:sz w:val="32"/>
          <w:szCs w:val="32"/>
          <w:highlight w:val="none"/>
          <w:u w:val="none"/>
          <w:lang w:eastAsia="zh-CN"/>
        </w:rPr>
        <w:t>项目</w:t>
      </w:r>
      <w:r>
        <w:rPr>
          <w:rFonts w:hint="eastAsia" w:ascii="Times New Roman" w:hAnsi="Times New Roman" w:eastAsia="方正仿宋_GB2312" w:cs="Times New Roman"/>
          <w:color w:val="auto"/>
          <w:sz w:val="32"/>
          <w:szCs w:val="32"/>
          <w:highlight w:val="none"/>
          <w:u w:val="none"/>
        </w:rPr>
        <w:t>受理、现场</w:t>
      </w:r>
      <w:r>
        <w:rPr>
          <w:rFonts w:hint="eastAsia" w:ascii="Times New Roman" w:hAnsi="Times New Roman" w:eastAsia="方正仿宋_GB2312" w:cs="Times New Roman"/>
          <w:color w:val="auto"/>
          <w:sz w:val="32"/>
          <w:szCs w:val="32"/>
          <w:highlight w:val="none"/>
          <w:u w:val="none"/>
          <w:lang w:eastAsia="zh-CN"/>
        </w:rPr>
        <w:t>核查</w:t>
      </w:r>
      <w:r>
        <w:rPr>
          <w:rFonts w:hint="eastAsia" w:ascii="Times New Roman" w:hAnsi="Times New Roman" w:eastAsia="方正仿宋_GB2312" w:cs="Times New Roman"/>
          <w:color w:val="auto"/>
          <w:sz w:val="32"/>
          <w:szCs w:val="32"/>
          <w:highlight w:val="none"/>
          <w:u w:val="none"/>
        </w:rPr>
        <w:t>、</w:t>
      </w:r>
      <w:r>
        <w:rPr>
          <w:rFonts w:hint="eastAsia" w:ascii="Times New Roman" w:hAnsi="Times New Roman" w:eastAsia="方正仿宋_GB2312" w:cs="Times New Roman"/>
          <w:color w:val="auto"/>
          <w:sz w:val="32"/>
          <w:szCs w:val="32"/>
          <w:highlight w:val="none"/>
          <w:u w:val="none"/>
          <w:lang w:eastAsia="zh-CN"/>
        </w:rPr>
        <w:t>资格</w:t>
      </w:r>
      <w:r>
        <w:rPr>
          <w:rFonts w:hint="eastAsia" w:ascii="Times New Roman" w:hAnsi="Times New Roman" w:eastAsia="方正仿宋_GB2312" w:cs="Times New Roman"/>
          <w:color w:val="auto"/>
          <w:sz w:val="32"/>
          <w:szCs w:val="32"/>
          <w:highlight w:val="none"/>
          <w:u w:val="none"/>
        </w:rPr>
        <w:t>审核和</w:t>
      </w:r>
      <w:r>
        <w:rPr>
          <w:rFonts w:hint="eastAsia" w:ascii="Times New Roman" w:hAnsi="Times New Roman" w:eastAsia="方正仿宋_GB2312" w:cs="Times New Roman"/>
          <w:color w:val="auto"/>
          <w:sz w:val="32"/>
          <w:szCs w:val="32"/>
          <w:highlight w:val="none"/>
          <w:u w:val="none"/>
          <w:lang w:eastAsia="zh-CN"/>
        </w:rPr>
        <w:t>择优</w:t>
      </w:r>
      <w:r>
        <w:rPr>
          <w:rFonts w:hint="eastAsia" w:ascii="Times New Roman" w:hAnsi="Times New Roman" w:eastAsia="方正仿宋_GB2312" w:cs="Times New Roman"/>
          <w:color w:val="auto"/>
          <w:sz w:val="32"/>
          <w:szCs w:val="32"/>
          <w:highlight w:val="none"/>
          <w:u w:val="none"/>
        </w:rPr>
        <w:t>推荐，</w:t>
      </w:r>
      <w:r>
        <w:rPr>
          <w:rFonts w:hint="eastAsia" w:ascii="Times New Roman" w:hAnsi="Times New Roman" w:eastAsia="方正仿宋_GB2312" w:cs="Times New Roman"/>
          <w:color w:val="auto"/>
          <w:sz w:val="32"/>
          <w:szCs w:val="32"/>
          <w:highlight w:val="none"/>
          <w:u w:val="none"/>
          <w:lang w:eastAsia="zh-CN"/>
        </w:rPr>
        <w:t>按</w:t>
      </w:r>
      <w:r>
        <w:rPr>
          <w:rFonts w:hint="eastAsia" w:ascii="Times New Roman" w:hAnsi="Times New Roman" w:eastAsia="方正仿宋_GB2312" w:cs="Times New Roman"/>
          <w:color w:val="auto"/>
          <w:sz w:val="32"/>
          <w:szCs w:val="32"/>
          <w:highlight w:val="none"/>
          <w:u w:val="none"/>
        </w:rPr>
        <w:t>领域报送市科技局</w:t>
      </w:r>
      <w:r>
        <w:rPr>
          <w:rFonts w:hint="eastAsia" w:ascii="Times New Roman" w:hAnsi="Times New Roman" w:eastAsia="方正仿宋_GB2312" w:cs="Times New Roman"/>
          <w:color w:val="auto"/>
          <w:sz w:val="32"/>
          <w:szCs w:val="32"/>
          <w:highlight w:val="none"/>
          <w:u w:val="none"/>
          <w:lang w:eastAsia="zh-CN"/>
        </w:rPr>
        <w:t>相关业务科室</w:t>
      </w:r>
      <w:r>
        <w:rPr>
          <w:rFonts w:hint="eastAsia" w:ascii="Times New Roman" w:hAnsi="Times New Roman" w:eastAsia="方正仿宋_GB2312" w:cs="Times New Roman"/>
          <w:color w:val="auto"/>
          <w:sz w:val="32"/>
          <w:szCs w:val="32"/>
          <w:highlight w:val="none"/>
          <w:u w:val="none"/>
        </w:rPr>
        <w:t>。市直单位按照项目领域直接向市科技局归口</w:t>
      </w:r>
      <w:r>
        <w:rPr>
          <w:rFonts w:hint="eastAsia" w:ascii="Times New Roman" w:hAnsi="Times New Roman" w:eastAsia="方正仿宋_GB2312" w:cs="Times New Roman"/>
          <w:color w:val="auto"/>
          <w:sz w:val="32"/>
          <w:szCs w:val="32"/>
          <w:highlight w:val="none"/>
          <w:u w:val="none"/>
          <w:lang w:eastAsia="zh-CN"/>
        </w:rPr>
        <w:t>业务科室</w:t>
      </w:r>
      <w:r>
        <w:rPr>
          <w:rFonts w:hint="eastAsia" w:ascii="Times New Roman" w:hAnsi="Times New Roman" w:eastAsia="方正仿宋_GB2312" w:cs="Times New Roman"/>
          <w:color w:val="auto"/>
          <w:sz w:val="32"/>
          <w:szCs w:val="32"/>
          <w:highlight w:val="none"/>
          <w:u w:val="none"/>
        </w:rPr>
        <w:t>申报。</w:t>
      </w:r>
    </w:p>
    <w:p>
      <w:pPr>
        <w:spacing w:line="560" w:lineRule="exact"/>
        <w:ind w:firstLine="643" w:firstLineChars="200"/>
        <w:rPr>
          <w:rFonts w:ascii="Times New Roman" w:hAnsi="Times New Roman" w:eastAsia="方正仿宋_GB2312" w:cs="Times New Roman"/>
          <w:color w:val="auto"/>
          <w:sz w:val="32"/>
          <w:szCs w:val="32"/>
          <w:highlight w:val="none"/>
          <w:u w:val="none"/>
        </w:rPr>
      </w:pPr>
      <w:r>
        <w:rPr>
          <w:rFonts w:ascii="Times New Roman" w:hAnsi="Times New Roman" w:eastAsia="方正仿宋_GB2312" w:cs="Times New Roman"/>
          <w:b/>
          <w:color w:val="auto"/>
          <w:sz w:val="32"/>
          <w:szCs w:val="32"/>
          <w:highlight w:val="none"/>
          <w:u w:val="none"/>
        </w:rPr>
        <w:t>第</w:t>
      </w:r>
      <w:r>
        <w:rPr>
          <w:rFonts w:hint="eastAsia" w:ascii="Times New Roman" w:hAnsi="Times New Roman" w:eastAsia="方正仿宋_GB2312" w:cs="Times New Roman"/>
          <w:b/>
          <w:color w:val="auto"/>
          <w:sz w:val="32"/>
          <w:szCs w:val="32"/>
          <w:highlight w:val="none"/>
          <w:u w:val="none"/>
        </w:rPr>
        <w:t>六</w:t>
      </w:r>
      <w:r>
        <w:rPr>
          <w:rFonts w:ascii="Times New Roman" w:hAnsi="Times New Roman" w:eastAsia="方正仿宋_GB2312" w:cs="Times New Roman"/>
          <w:b/>
          <w:color w:val="auto"/>
          <w:sz w:val="32"/>
          <w:szCs w:val="32"/>
          <w:highlight w:val="none"/>
          <w:u w:val="none"/>
        </w:rPr>
        <w:t>条</w:t>
      </w:r>
      <w:r>
        <w:rPr>
          <w:rFonts w:hint="eastAsia" w:ascii="Times New Roman" w:hAnsi="Times New Roman" w:eastAsia="方正仿宋_GB2312" w:cs="Times New Roman"/>
          <w:b/>
          <w:color w:val="auto"/>
          <w:sz w:val="32"/>
          <w:szCs w:val="32"/>
          <w:highlight w:val="none"/>
          <w:u w:val="none"/>
        </w:rPr>
        <w:t xml:space="preserve"> </w:t>
      </w:r>
      <w:r>
        <w:rPr>
          <w:rFonts w:hint="eastAsia" w:ascii="Times New Roman" w:hAnsi="Times New Roman" w:eastAsia="方正仿宋_GB2312" w:cs="Times New Roman"/>
          <w:color w:val="auto"/>
          <w:sz w:val="32"/>
          <w:szCs w:val="32"/>
          <w:highlight w:val="none"/>
          <w:u w:val="none"/>
        </w:rPr>
        <w:t>形式审核。市科技局各</w:t>
      </w:r>
      <w:r>
        <w:rPr>
          <w:rFonts w:hint="eastAsia" w:ascii="Times New Roman" w:hAnsi="Times New Roman" w:eastAsia="方正仿宋_GB2312" w:cs="Times New Roman"/>
          <w:color w:val="auto"/>
          <w:sz w:val="32"/>
          <w:szCs w:val="32"/>
          <w:highlight w:val="none"/>
          <w:u w:val="none"/>
          <w:lang w:eastAsia="zh-CN"/>
        </w:rPr>
        <w:t>业务科室</w:t>
      </w:r>
      <w:r>
        <w:rPr>
          <w:rFonts w:hint="eastAsia" w:ascii="仿宋" w:hAnsi="仿宋" w:eastAsia="方正仿宋_GB2312"/>
          <w:color w:val="auto"/>
          <w:sz w:val="32"/>
          <w:szCs w:val="32"/>
          <w:highlight w:val="none"/>
          <w:u w:val="none"/>
        </w:rPr>
        <w:t>负责项目的形式审核工作，并提出审核推荐意见</w:t>
      </w:r>
      <w:r>
        <w:rPr>
          <w:rFonts w:ascii="Times New Roman" w:hAnsi="Times New Roman" w:eastAsia="方正仿宋_GB2312" w:cs="Times New Roman"/>
          <w:color w:val="auto"/>
          <w:sz w:val="32"/>
          <w:szCs w:val="32"/>
          <w:highlight w:val="none"/>
          <w:u w:val="none"/>
        </w:rPr>
        <w:t>。</w:t>
      </w:r>
      <w:r>
        <w:rPr>
          <w:rFonts w:hint="eastAsia" w:ascii="Times New Roman" w:hAnsi="Times New Roman" w:eastAsia="方正仿宋_GB2312" w:cs="Times New Roman"/>
          <w:color w:val="auto"/>
          <w:sz w:val="32"/>
          <w:szCs w:val="32"/>
          <w:highlight w:val="none"/>
          <w:u w:val="none"/>
        </w:rPr>
        <w:t>市科技局</w:t>
      </w:r>
      <w:r>
        <w:rPr>
          <w:rFonts w:ascii="Times New Roman" w:hAnsi="Times New Roman" w:eastAsia="方正仿宋_GB2312" w:cs="Times New Roman"/>
          <w:color w:val="auto"/>
          <w:sz w:val="32"/>
          <w:szCs w:val="32"/>
          <w:highlight w:val="none"/>
          <w:u w:val="none"/>
        </w:rPr>
        <w:t>对形式</w:t>
      </w:r>
      <w:r>
        <w:rPr>
          <w:rFonts w:hint="eastAsia" w:ascii="Times New Roman" w:hAnsi="Times New Roman" w:eastAsia="方正仿宋_GB2312" w:cs="Times New Roman"/>
          <w:color w:val="auto"/>
          <w:sz w:val="32"/>
          <w:szCs w:val="32"/>
          <w:highlight w:val="none"/>
          <w:u w:val="none"/>
        </w:rPr>
        <w:t>审核</w:t>
      </w:r>
      <w:r>
        <w:rPr>
          <w:rFonts w:ascii="Times New Roman" w:hAnsi="Times New Roman" w:eastAsia="方正仿宋_GB2312" w:cs="Times New Roman"/>
          <w:color w:val="auto"/>
          <w:sz w:val="32"/>
          <w:szCs w:val="32"/>
          <w:highlight w:val="none"/>
          <w:u w:val="none"/>
        </w:rPr>
        <w:t>合格的项目，</w:t>
      </w:r>
      <w:r>
        <w:rPr>
          <w:rFonts w:hint="eastAsia" w:ascii="Times New Roman" w:hAnsi="Times New Roman" w:eastAsia="方正仿宋_GB2312" w:cs="Times New Roman"/>
          <w:color w:val="auto"/>
          <w:sz w:val="32"/>
          <w:szCs w:val="32"/>
          <w:highlight w:val="none"/>
          <w:u w:val="none"/>
        </w:rPr>
        <w:t>在许昌科技网公示</w:t>
      </w:r>
      <w:r>
        <w:rPr>
          <w:rFonts w:ascii="Times New Roman" w:hAnsi="Times New Roman" w:eastAsia="方正仿宋_GB2312" w:cs="Times New Roman"/>
          <w:color w:val="auto"/>
          <w:sz w:val="32"/>
          <w:szCs w:val="32"/>
          <w:highlight w:val="none"/>
          <w:u w:val="none"/>
        </w:rPr>
        <w:t>5个工作日</w:t>
      </w:r>
      <w:r>
        <w:rPr>
          <w:rFonts w:hint="eastAsia" w:ascii="Times New Roman" w:hAnsi="Times New Roman" w:eastAsia="方正仿宋_GB2312" w:cs="Times New Roman"/>
          <w:color w:val="auto"/>
          <w:sz w:val="32"/>
          <w:szCs w:val="32"/>
          <w:highlight w:val="none"/>
          <w:u w:val="none"/>
        </w:rPr>
        <w:t>，公示无异议进入评审环节。</w:t>
      </w:r>
    </w:p>
    <w:p>
      <w:pPr>
        <w:spacing w:line="560" w:lineRule="exact"/>
        <w:ind w:firstLine="643" w:firstLineChars="200"/>
        <w:rPr>
          <w:rFonts w:ascii="Times New Roman" w:hAnsi="Times New Roman" w:eastAsia="方正仿宋_GB2312" w:cs="Times New Roman"/>
          <w:color w:val="auto"/>
          <w:sz w:val="32"/>
          <w:szCs w:val="32"/>
          <w:highlight w:val="none"/>
          <w:u w:val="none"/>
        </w:rPr>
      </w:pPr>
      <w:r>
        <w:rPr>
          <w:rFonts w:ascii="Times New Roman" w:hAnsi="Times New Roman" w:eastAsia="方正仿宋_GB2312" w:cs="Times New Roman"/>
          <w:b/>
          <w:color w:val="auto"/>
          <w:sz w:val="32"/>
          <w:szCs w:val="32"/>
          <w:highlight w:val="none"/>
          <w:u w:val="none"/>
        </w:rPr>
        <w:t>第</w:t>
      </w:r>
      <w:r>
        <w:rPr>
          <w:rFonts w:hint="eastAsia" w:ascii="Times New Roman" w:hAnsi="Times New Roman" w:eastAsia="方正仿宋_GB2312" w:cs="Times New Roman"/>
          <w:b/>
          <w:color w:val="auto"/>
          <w:sz w:val="32"/>
          <w:szCs w:val="32"/>
          <w:highlight w:val="none"/>
          <w:u w:val="none"/>
          <w:lang w:eastAsia="zh-CN"/>
        </w:rPr>
        <w:t>七</w:t>
      </w:r>
      <w:r>
        <w:rPr>
          <w:rFonts w:ascii="Times New Roman" w:hAnsi="Times New Roman" w:eastAsia="方正仿宋_GB2312" w:cs="Times New Roman"/>
          <w:b/>
          <w:color w:val="auto"/>
          <w:sz w:val="32"/>
          <w:szCs w:val="32"/>
          <w:highlight w:val="none"/>
          <w:u w:val="none"/>
        </w:rPr>
        <w:t>条</w:t>
      </w:r>
      <w:r>
        <w:rPr>
          <w:rFonts w:ascii="Times New Roman" w:hAnsi="Times New Roman" w:eastAsia="方正仿宋_GB2312" w:cs="Times New Roman"/>
          <w:color w:val="auto"/>
          <w:sz w:val="32"/>
          <w:szCs w:val="32"/>
          <w:highlight w:val="none"/>
          <w:u w:val="none"/>
        </w:rPr>
        <w:t xml:space="preserve"> </w:t>
      </w:r>
      <w:r>
        <w:rPr>
          <w:rFonts w:hint="eastAsia" w:ascii="Times New Roman" w:hAnsi="Times New Roman" w:eastAsia="方正仿宋_GB2312" w:cs="Times New Roman"/>
          <w:color w:val="auto"/>
          <w:sz w:val="32"/>
          <w:szCs w:val="32"/>
          <w:highlight w:val="none"/>
          <w:u w:val="none"/>
          <w:lang w:eastAsia="zh-CN"/>
        </w:rPr>
        <w:t>专家</w:t>
      </w:r>
      <w:r>
        <w:rPr>
          <w:rFonts w:ascii="Times New Roman" w:hAnsi="Times New Roman" w:eastAsia="方正仿宋_GB2312" w:cs="Times New Roman"/>
          <w:color w:val="auto"/>
          <w:sz w:val="32"/>
          <w:szCs w:val="32"/>
          <w:highlight w:val="none"/>
          <w:u w:val="none"/>
        </w:rPr>
        <w:t>评审。</w:t>
      </w:r>
      <w:r>
        <w:rPr>
          <w:rFonts w:hint="eastAsia" w:ascii="仿宋" w:hAnsi="仿宋" w:eastAsia="方正仿宋_GB2312"/>
          <w:color w:val="auto"/>
          <w:sz w:val="32"/>
          <w:szCs w:val="32"/>
          <w:highlight w:val="none"/>
          <w:u w:val="none"/>
        </w:rPr>
        <w:t>市科技局组织</w:t>
      </w:r>
      <w:r>
        <w:rPr>
          <w:rFonts w:hint="eastAsia" w:ascii="Times New Roman" w:hAnsi="Times New Roman" w:eastAsia="方正仿宋_GB2312" w:cs="Times New Roman"/>
          <w:color w:val="auto"/>
          <w:sz w:val="32"/>
          <w:szCs w:val="32"/>
          <w:highlight w:val="none"/>
          <w:u w:val="none"/>
        </w:rPr>
        <w:t>相关领域</w:t>
      </w:r>
      <w:r>
        <w:rPr>
          <w:rFonts w:ascii="Times New Roman" w:hAnsi="Times New Roman" w:eastAsia="方正仿宋_GB2312" w:cs="Times New Roman"/>
          <w:color w:val="auto"/>
          <w:sz w:val="32"/>
          <w:szCs w:val="32"/>
          <w:highlight w:val="none"/>
          <w:u w:val="none"/>
        </w:rPr>
        <w:t>专家</w:t>
      </w:r>
      <w:r>
        <w:rPr>
          <w:rFonts w:hint="eastAsia" w:ascii="仿宋" w:hAnsi="仿宋" w:eastAsia="方正仿宋_GB2312"/>
          <w:color w:val="auto"/>
          <w:sz w:val="32"/>
          <w:szCs w:val="32"/>
          <w:highlight w:val="none"/>
          <w:u w:val="none"/>
        </w:rPr>
        <w:t>开展评审，</w:t>
      </w:r>
      <w:r>
        <w:rPr>
          <w:rFonts w:hint="eastAsia" w:ascii="仿宋" w:hAnsi="仿宋" w:eastAsia="方正仿宋_GB2312"/>
          <w:color w:val="auto"/>
          <w:sz w:val="32"/>
          <w:szCs w:val="32"/>
          <w:highlight w:val="none"/>
          <w:u w:val="none"/>
          <w:lang w:eastAsia="zh-CN"/>
        </w:rPr>
        <w:t>形成客观公正的评审意见</w:t>
      </w:r>
      <w:r>
        <w:rPr>
          <w:rFonts w:hint="eastAsia" w:ascii="仿宋" w:hAnsi="仿宋" w:eastAsia="方正仿宋_GB2312"/>
          <w:color w:val="auto"/>
          <w:sz w:val="32"/>
          <w:szCs w:val="32"/>
          <w:highlight w:val="none"/>
          <w:u w:val="none"/>
        </w:rPr>
        <w:t>。</w:t>
      </w:r>
    </w:p>
    <w:p>
      <w:pPr>
        <w:spacing w:line="560" w:lineRule="exact"/>
        <w:ind w:firstLine="643" w:firstLineChars="200"/>
        <w:rPr>
          <w:rFonts w:ascii="Times New Roman" w:hAnsi="Times New Roman" w:eastAsia="方正仿宋_GB2312" w:cs="Times New Roman"/>
          <w:color w:val="auto"/>
          <w:sz w:val="32"/>
          <w:szCs w:val="32"/>
          <w:highlight w:val="none"/>
          <w:u w:val="none"/>
        </w:rPr>
      </w:pPr>
      <w:r>
        <w:rPr>
          <w:rFonts w:ascii="Times New Roman" w:hAnsi="Times New Roman" w:eastAsia="方正仿宋_GB2312" w:cs="Times New Roman"/>
          <w:b/>
          <w:color w:val="auto"/>
          <w:sz w:val="32"/>
          <w:szCs w:val="32"/>
          <w:highlight w:val="none"/>
          <w:u w:val="none"/>
        </w:rPr>
        <w:t>第</w:t>
      </w:r>
      <w:r>
        <w:rPr>
          <w:rFonts w:hint="eastAsia" w:ascii="Times New Roman" w:hAnsi="Times New Roman" w:eastAsia="方正仿宋_GB2312" w:cs="Times New Roman"/>
          <w:b/>
          <w:color w:val="auto"/>
          <w:sz w:val="32"/>
          <w:szCs w:val="32"/>
          <w:highlight w:val="none"/>
          <w:u w:val="none"/>
          <w:lang w:eastAsia="zh-CN"/>
        </w:rPr>
        <w:t>八</w:t>
      </w:r>
      <w:r>
        <w:rPr>
          <w:rFonts w:ascii="Times New Roman" w:hAnsi="Times New Roman" w:eastAsia="方正仿宋_GB2312" w:cs="Times New Roman"/>
          <w:b/>
          <w:color w:val="auto"/>
          <w:sz w:val="32"/>
          <w:szCs w:val="32"/>
          <w:highlight w:val="none"/>
          <w:u w:val="none"/>
        </w:rPr>
        <w:t xml:space="preserve">条 </w:t>
      </w:r>
      <w:r>
        <w:rPr>
          <w:rFonts w:hint="eastAsia" w:ascii="Times New Roman" w:hAnsi="Times New Roman" w:eastAsia="方正仿宋_GB2312" w:cs="Times New Roman"/>
          <w:b w:val="0"/>
          <w:bCs/>
          <w:color w:val="auto"/>
          <w:sz w:val="32"/>
          <w:szCs w:val="32"/>
          <w:highlight w:val="none"/>
          <w:u w:val="none"/>
          <w:lang w:eastAsia="zh-CN"/>
        </w:rPr>
        <w:t>公示</w:t>
      </w:r>
      <w:r>
        <w:rPr>
          <w:rFonts w:hint="eastAsia" w:ascii="Times New Roman" w:hAnsi="Times New Roman" w:eastAsia="方正仿宋_GB2312" w:cs="Times New Roman"/>
          <w:color w:val="auto"/>
          <w:sz w:val="32"/>
          <w:szCs w:val="32"/>
          <w:highlight w:val="none"/>
          <w:u w:val="none"/>
        </w:rPr>
        <w:t>立项。</w:t>
      </w:r>
      <w:r>
        <w:rPr>
          <w:rFonts w:ascii="Times New Roman" w:hAnsi="Times New Roman" w:eastAsia="方正仿宋_GB2312" w:cs="Times New Roman"/>
          <w:color w:val="auto"/>
          <w:sz w:val="32"/>
          <w:szCs w:val="32"/>
          <w:highlight w:val="none"/>
          <w:u w:val="none"/>
        </w:rPr>
        <w:t>市</w:t>
      </w:r>
      <w:r>
        <w:rPr>
          <w:rFonts w:hint="eastAsia" w:ascii="Times New Roman" w:hAnsi="Times New Roman" w:eastAsia="方正仿宋_GB2312" w:cs="Times New Roman"/>
          <w:color w:val="auto"/>
          <w:sz w:val="32"/>
          <w:szCs w:val="32"/>
          <w:highlight w:val="none"/>
          <w:u w:val="none"/>
        </w:rPr>
        <w:t>科技局</w:t>
      </w:r>
      <w:r>
        <w:rPr>
          <w:rFonts w:hint="eastAsia" w:ascii="Times New Roman" w:hAnsi="Times New Roman" w:eastAsia="方正仿宋_GB2312" w:cs="Times New Roman"/>
          <w:color w:val="auto"/>
          <w:sz w:val="32"/>
          <w:szCs w:val="32"/>
          <w:highlight w:val="none"/>
          <w:u w:val="none"/>
          <w:lang w:eastAsia="zh-CN"/>
        </w:rPr>
        <w:t>结合产业需求与专家评审意见，</w:t>
      </w:r>
      <w:r>
        <w:rPr>
          <w:rFonts w:hint="eastAsia" w:ascii="仿宋" w:hAnsi="仿宋" w:eastAsia="方正仿宋_GB2312"/>
          <w:color w:val="auto"/>
          <w:sz w:val="32"/>
          <w:szCs w:val="32"/>
          <w:highlight w:val="none"/>
          <w:u w:val="none"/>
        </w:rPr>
        <w:t>经局党组会议</w:t>
      </w:r>
      <w:r>
        <w:rPr>
          <w:rFonts w:ascii="Times New Roman" w:hAnsi="Times New Roman" w:eastAsia="方正仿宋_GB2312" w:cs="Times New Roman"/>
          <w:color w:val="auto"/>
          <w:sz w:val="32"/>
          <w:szCs w:val="32"/>
          <w:highlight w:val="none"/>
          <w:u w:val="none"/>
        </w:rPr>
        <w:t>研究确定拟立项项目</w:t>
      </w:r>
      <w:r>
        <w:rPr>
          <w:rFonts w:hint="eastAsia" w:ascii="Times New Roman" w:hAnsi="Times New Roman" w:eastAsia="方正仿宋_GB2312" w:cs="Times New Roman"/>
          <w:color w:val="auto"/>
          <w:sz w:val="32"/>
          <w:szCs w:val="32"/>
          <w:highlight w:val="none"/>
          <w:u w:val="none"/>
        </w:rPr>
        <w:t>，在许昌科技网公示5个工作日</w:t>
      </w:r>
      <w:r>
        <w:rPr>
          <w:rFonts w:ascii="Times New Roman" w:hAnsi="Times New Roman" w:eastAsia="方正仿宋_GB2312" w:cs="Times New Roman"/>
          <w:color w:val="auto"/>
          <w:sz w:val="32"/>
          <w:szCs w:val="32"/>
          <w:highlight w:val="none"/>
          <w:u w:val="none"/>
        </w:rPr>
        <w:t>，公示无异议予以立项</w:t>
      </w:r>
      <w:r>
        <w:rPr>
          <w:rFonts w:hint="eastAsia" w:ascii="Times New Roman" w:hAnsi="Times New Roman" w:eastAsia="方正仿宋_GB2312" w:cs="Times New Roman"/>
          <w:color w:val="auto"/>
          <w:sz w:val="32"/>
          <w:szCs w:val="32"/>
          <w:highlight w:val="none"/>
          <w:u w:val="none"/>
        </w:rPr>
        <w:t>。</w:t>
      </w:r>
    </w:p>
    <w:p>
      <w:pPr>
        <w:spacing w:line="560" w:lineRule="exact"/>
        <w:ind w:firstLine="643" w:firstLineChars="200"/>
        <w:rPr>
          <w:rFonts w:ascii="Times New Roman" w:hAnsi="Times New Roman" w:eastAsia="方正仿宋_GB2312" w:cs="Times New Roman"/>
          <w:color w:val="auto"/>
          <w:sz w:val="32"/>
          <w:szCs w:val="32"/>
          <w:highlight w:val="none"/>
          <w:u w:val="none"/>
        </w:rPr>
      </w:pPr>
      <w:r>
        <w:rPr>
          <w:rFonts w:ascii="Times New Roman" w:hAnsi="Times New Roman" w:eastAsia="方正仿宋_GB2312" w:cs="Times New Roman"/>
          <w:b/>
          <w:color w:val="auto"/>
          <w:sz w:val="32"/>
          <w:szCs w:val="32"/>
          <w:highlight w:val="none"/>
          <w:u w:val="none"/>
        </w:rPr>
        <w:t>第</w:t>
      </w:r>
      <w:r>
        <w:rPr>
          <w:rFonts w:hint="eastAsia" w:ascii="Times New Roman" w:hAnsi="Times New Roman" w:eastAsia="方正仿宋_GB2312" w:cs="Times New Roman"/>
          <w:b/>
          <w:color w:val="auto"/>
          <w:sz w:val="32"/>
          <w:szCs w:val="32"/>
          <w:highlight w:val="none"/>
          <w:u w:val="none"/>
          <w:lang w:eastAsia="zh-CN"/>
        </w:rPr>
        <w:t>九</w:t>
      </w:r>
      <w:r>
        <w:rPr>
          <w:rFonts w:ascii="Times New Roman" w:hAnsi="Times New Roman" w:eastAsia="方正仿宋_GB2312" w:cs="Times New Roman"/>
          <w:b/>
          <w:color w:val="auto"/>
          <w:sz w:val="32"/>
          <w:szCs w:val="32"/>
          <w:highlight w:val="none"/>
          <w:u w:val="none"/>
        </w:rPr>
        <w:t xml:space="preserve">条 </w:t>
      </w:r>
      <w:r>
        <w:rPr>
          <w:rFonts w:hint="eastAsia" w:ascii="Times New Roman" w:hAnsi="Times New Roman" w:eastAsia="方正仿宋_GB2312" w:cs="Times New Roman"/>
          <w:color w:val="auto"/>
          <w:sz w:val="32"/>
          <w:szCs w:val="32"/>
          <w:highlight w:val="none"/>
          <w:u w:val="none"/>
        </w:rPr>
        <w:t>任务书签订。项目立项后，市科技局</w:t>
      </w:r>
      <w:r>
        <w:rPr>
          <w:rFonts w:hint="eastAsia" w:ascii="Times New Roman" w:hAnsi="Times New Roman" w:eastAsia="方正仿宋_GB2312" w:cs="Times New Roman"/>
          <w:color w:val="auto"/>
          <w:sz w:val="32"/>
          <w:szCs w:val="32"/>
          <w:highlight w:val="none"/>
          <w:u w:val="none"/>
          <w:lang w:eastAsia="zh-CN"/>
        </w:rPr>
        <w:t>各业务科室</w:t>
      </w:r>
      <w:r>
        <w:rPr>
          <w:rFonts w:hint="eastAsia" w:ascii="Times New Roman" w:hAnsi="Times New Roman" w:eastAsia="方正仿宋_GB2312" w:cs="Times New Roman"/>
          <w:color w:val="auto"/>
          <w:sz w:val="32"/>
          <w:szCs w:val="32"/>
          <w:highlight w:val="none"/>
          <w:u w:val="none"/>
        </w:rPr>
        <w:t>指导</w:t>
      </w:r>
      <w:r>
        <w:rPr>
          <w:rFonts w:ascii="Times New Roman" w:hAnsi="Times New Roman" w:eastAsia="方正仿宋_GB2312" w:cs="Times New Roman"/>
          <w:color w:val="auto"/>
          <w:sz w:val="32"/>
          <w:szCs w:val="32"/>
          <w:highlight w:val="none"/>
          <w:u w:val="none"/>
        </w:rPr>
        <w:t>承担单位</w:t>
      </w:r>
      <w:r>
        <w:rPr>
          <w:rFonts w:hint="eastAsia" w:ascii="Times New Roman" w:hAnsi="Times New Roman" w:eastAsia="方正仿宋_GB2312" w:cs="Times New Roman"/>
          <w:color w:val="auto"/>
          <w:sz w:val="32"/>
          <w:szCs w:val="32"/>
          <w:highlight w:val="none"/>
          <w:u w:val="none"/>
        </w:rPr>
        <w:t>根据</w:t>
      </w:r>
      <w:r>
        <w:rPr>
          <w:rFonts w:ascii="Times New Roman" w:hAnsi="Times New Roman" w:eastAsia="方正仿宋_GB2312" w:cs="Times New Roman"/>
          <w:color w:val="auto"/>
          <w:sz w:val="32"/>
          <w:szCs w:val="32"/>
          <w:highlight w:val="none"/>
          <w:u w:val="none"/>
        </w:rPr>
        <w:t>专家意见</w:t>
      </w:r>
      <w:r>
        <w:rPr>
          <w:rFonts w:hint="eastAsia" w:ascii="Times New Roman" w:hAnsi="Times New Roman" w:eastAsia="方正仿宋_GB2312" w:cs="Times New Roman"/>
          <w:color w:val="auto"/>
          <w:sz w:val="32"/>
          <w:szCs w:val="32"/>
          <w:highlight w:val="none"/>
          <w:u w:val="none"/>
        </w:rPr>
        <w:t>确定绩效考核指标，结合核定支持经费金额可</w:t>
      </w:r>
      <w:r>
        <w:rPr>
          <w:rFonts w:ascii="Times New Roman" w:hAnsi="Times New Roman" w:eastAsia="方正仿宋_GB2312" w:cs="Times New Roman"/>
          <w:color w:val="auto"/>
          <w:sz w:val="32"/>
          <w:szCs w:val="32"/>
          <w:highlight w:val="none"/>
          <w:u w:val="none"/>
        </w:rPr>
        <w:t>对</w:t>
      </w:r>
      <w:r>
        <w:rPr>
          <w:rFonts w:hint="eastAsia" w:ascii="Times New Roman" w:hAnsi="Times New Roman" w:eastAsia="方正仿宋_GB2312" w:cs="Times New Roman"/>
          <w:color w:val="auto"/>
          <w:sz w:val="32"/>
          <w:szCs w:val="32"/>
          <w:highlight w:val="none"/>
          <w:u w:val="none"/>
        </w:rPr>
        <w:t>项目</w:t>
      </w:r>
      <w:r>
        <w:rPr>
          <w:rFonts w:ascii="Times New Roman" w:hAnsi="Times New Roman" w:eastAsia="方正仿宋_GB2312" w:cs="Times New Roman"/>
          <w:color w:val="auto"/>
          <w:sz w:val="32"/>
          <w:szCs w:val="32"/>
          <w:highlight w:val="none"/>
          <w:u w:val="none"/>
        </w:rPr>
        <w:t>总预算和分年度预算进行调整</w:t>
      </w:r>
      <w:r>
        <w:rPr>
          <w:rFonts w:hint="eastAsia" w:ascii="Times New Roman" w:hAnsi="Times New Roman" w:eastAsia="方正仿宋_GB2312" w:cs="Times New Roman"/>
          <w:color w:val="auto"/>
          <w:sz w:val="32"/>
          <w:szCs w:val="32"/>
          <w:highlight w:val="none"/>
          <w:u w:val="none"/>
        </w:rPr>
        <w:t>。市科技局与县（市、区）科技主管部门、项目承担单位三方签订任务书</w:t>
      </w:r>
      <w:r>
        <w:rPr>
          <w:rFonts w:hint="eastAsia" w:ascii="Times New Roman" w:hAnsi="Times New Roman" w:eastAsia="方正仿宋_GB2312" w:cs="Times New Roman"/>
          <w:color w:val="auto"/>
          <w:sz w:val="32"/>
          <w:szCs w:val="32"/>
          <w:highlight w:val="none"/>
          <w:u w:val="none"/>
          <w:lang w:eastAsia="zh-CN"/>
        </w:rPr>
        <w:t>，明确目标任务、考核指标、经费使用等内容。</w:t>
      </w:r>
    </w:p>
    <w:p>
      <w:pPr>
        <w:spacing w:line="560" w:lineRule="exact"/>
        <w:ind w:firstLine="643" w:firstLineChars="200"/>
        <w:rPr>
          <w:rFonts w:ascii="Times New Roman" w:hAnsi="Times New Roman" w:eastAsia="方正仿宋_GB2312" w:cs="Times New Roman"/>
          <w:color w:val="auto"/>
          <w:sz w:val="32"/>
          <w:szCs w:val="32"/>
          <w:highlight w:val="none"/>
          <w:u w:val="none"/>
        </w:rPr>
      </w:pPr>
      <w:r>
        <w:rPr>
          <w:rFonts w:ascii="Times New Roman" w:hAnsi="Times New Roman" w:eastAsia="方正仿宋_GB2312" w:cs="Times New Roman"/>
          <w:b/>
          <w:color w:val="auto"/>
          <w:sz w:val="32"/>
          <w:szCs w:val="32"/>
          <w:highlight w:val="none"/>
          <w:u w:val="none"/>
        </w:rPr>
        <w:t>第</w:t>
      </w:r>
      <w:r>
        <w:rPr>
          <w:rFonts w:hint="eastAsia" w:ascii="Times New Roman" w:hAnsi="Times New Roman" w:eastAsia="方正仿宋_GB2312" w:cs="Times New Roman"/>
          <w:b/>
          <w:color w:val="auto"/>
          <w:sz w:val="32"/>
          <w:szCs w:val="32"/>
          <w:highlight w:val="none"/>
          <w:u w:val="none"/>
        </w:rPr>
        <w:t>十</w:t>
      </w:r>
      <w:r>
        <w:rPr>
          <w:rFonts w:ascii="Times New Roman" w:hAnsi="Times New Roman" w:eastAsia="方正仿宋_GB2312" w:cs="Times New Roman"/>
          <w:b/>
          <w:color w:val="auto"/>
          <w:sz w:val="32"/>
          <w:szCs w:val="32"/>
          <w:highlight w:val="none"/>
          <w:u w:val="none"/>
        </w:rPr>
        <w:t xml:space="preserve">条 </w:t>
      </w:r>
      <w:r>
        <w:rPr>
          <w:rFonts w:hint="eastAsia" w:ascii="Times New Roman" w:hAnsi="Times New Roman" w:eastAsia="方正仿宋_GB2312" w:cs="Times New Roman"/>
          <w:color w:val="auto"/>
          <w:sz w:val="32"/>
          <w:szCs w:val="32"/>
          <w:highlight w:val="none"/>
          <w:u w:val="none"/>
        </w:rPr>
        <w:t>经费下达。任务书签订后，市科技局协调财政部门按程序下达经费。专项采取前支持和后补助相结合的方式，</w:t>
      </w:r>
      <w:r>
        <w:rPr>
          <w:rFonts w:hint="eastAsia" w:ascii="仿宋" w:hAnsi="仿宋" w:eastAsia="方正仿宋_GB2312"/>
          <w:color w:val="auto"/>
          <w:sz w:val="32"/>
          <w:szCs w:val="32"/>
          <w:highlight w:val="none"/>
          <w:u w:val="none"/>
        </w:rPr>
        <w:t>立项后给予50%启动资金，</w:t>
      </w:r>
      <w:r>
        <w:rPr>
          <w:rFonts w:hint="eastAsia" w:ascii="仿宋" w:hAnsi="仿宋" w:eastAsia="方正仿宋_GB2312"/>
          <w:color w:val="auto"/>
          <w:sz w:val="32"/>
          <w:szCs w:val="32"/>
          <w:highlight w:val="none"/>
          <w:u w:val="none"/>
          <w:lang w:eastAsia="zh-CN"/>
        </w:rPr>
        <w:t>专款专用，不得挪用。项目按期完成并通过验收后拨付剩余</w:t>
      </w:r>
      <w:r>
        <w:rPr>
          <w:rFonts w:hint="eastAsia" w:ascii="仿宋" w:hAnsi="仿宋" w:eastAsia="方正仿宋_GB2312"/>
          <w:color w:val="auto"/>
          <w:sz w:val="32"/>
          <w:szCs w:val="32"/>
          <w:highlight w:val="none"/>
          <w:u w:val="none"/>
          <w:lang w:val="en-US" w:eastAsia="zh-CN"/>
        </w:rPr>
        <w:t>50%后补助资金，由承担单位统筹使用。</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ascii="Times New Roman" w:hAnsi="Times New Roman" w:eastAsia="黑体" w:cs="Times New Roman"/>
          <w:color w:val="auto"/>
          <w:sz w:val="32"/>
          <w:szCs w:val="32"/>
          <w:highlight w:val="none"/>
          <w:u w:val="none"/>
        </w:rPr>
      </w:pPr>
      <w:r>
        <w:rPr>
          <w:rFonts w:ascii="Times New Roman" w:hAnsi="Times New Roman" w:eastAsia="黑体" w:cs="Times New Roman"/>
          <w:color w:val="auto"/>
          <w:sz w:val="32"/>
          <w:szCs w:val="32"/>
          <w:highlight w:val="none"/>
          <w:u w:val="none"/>
        </w:rPr>
        <w:t>第</w:t>
      </w:r>
      <w:r>
        <w:rPr>
          <w:rFonts w:hint="eastAsia" w:ascii="Times New Roman" w:hAnsi="Times New Roman" w:eastAsia="黑体" w:cs="Times New Roman"/>
          <w:color w:val="auto"/>
          <w:sz w:val="32"/>
          <w:szCs w:val="32"/>
          <w:highlight w:val="none"/>
          <w:u w:val="none"/>
        </w:rPr>
        <w:t>三</w:t>
      </w:r>
      <w:r>
        <w:rPr>
          <w:rFonts w:ascii="Times New Roman" w:hAnsi="Times New Roman" w:eastAsia="黑体" w:cs="Times New Roman"/>
          <w:color w:val="auto"/>
          <w:sz w:val="32"/>
          <w:szCs w:val="32"/>
          <w:highlight w:val="none"/>
          <w:u w:val="none"/>
        </w:rPr>
        <w:t>章  项目管理与验收</w:t>
      </w:r>
    </w:p>
    <w:p>
      <w:pPr>
        <w:spacing w:line="560" w:lineRule="exact"/>
        <w:ind w:firstLine="643" w:firstLineChars="200"/>
        <w:rPr>
          <w:rFonts w:ascii="Times New Roman" w:hAnsi="Times New Roman" w:eastAsia="方正仿宋_GB2312" w:cs="Times New Roman"/>
          <w:color w:val="auto"/>
          <w:sz w:val="32"/>
          <w:szCs w:val="32"/>
          <w:highlight w:val="none"/>
          <w:u w:val="none"/>
        </w:rPr>
      </w:pPr>
      <w:r>
        <w:rPr>
          <w:rFonts w:ascii="Times New Roman" w:hAnsi="Times New Roman" w:eastAsia="方正仿宋_GB2312" w:cs="Times New Roman"/>
          <w:b/>
          <w:color w:val="auto"/>
          <w:sz w:val="32"/>
          <w:szCs w:val="32"/>
          <w:highlight w:val="none"/>
          <w:u w:val="none"/>
        </w:rPr>
        <w:t>第</w:t>
      </w:r>
      <w:r>
        <w:rPr>
          <w:rFonts w:hint="eastAsia" w:ascii="Times New Roman" w:hAnsi="Times New Roman" w:eastAsia="方正仿宋_GB2312" w:cs="Times New Roman"/>
          <w:b/>
          <w:color w:val="auto"/>
          <w:sz w:val="32"/>
          <w:szCs w:val="32"/>
          <w:highlight w:val="none"/>
          <w:u w:val="none"/>
        </w:rPr>
        <w:t>十</w:t>
      </w:r>
      <w:r>
        <w:rPr>
          <w:rFonts w:hint="eastAsia" w:ascii="Times New Roman" w:hAnsi="Times New Roman" w:eastAsia="方正仿宋_GB2312" w:cs="Times New Roman"/>
          <w:b/>
          <w:color w:val="auto"/>
          <w:sz w:val="32"/>
          <w:szCs w:val="32"/>
          <w:highlight w:val="none"/>
          <w:u w:val="none"/>
          <w:lang w:eastAsia="zh-CN"/>
        </w:rPr>
        <w:t>一</w:t>
      </w:r>
      <w:r>
        <w:rPr>
          <w:rFonts w:ascii="Times New Roman" w:hAnsi="Times New Roman" w:eastAsia="方正仿宋_GB2312" w:cs="Times New Roman"/>
          <w:b/>
          <w:color w:val="auto"/>
          <w:sz w:val="32"/>
          <w:szCs w:val="32"/>
          <w:highlight w:val="none"/>
          <w:u w:val="none"/>
        </w:rPr>
        <w:t>条</w:t>
      </w:r>
      <w:r>
        <w:rPr>
          <w:rFonts w:hint="eastAsia" w:ascii="Times New Roman" w:hAnsi="Times New Roman" w:eastAsia="方正仿宋_GB2312" w:cs="Times New Roman"/>
          <w:b/>
          <w:color w:val="auto"/>
          <w:sz w:val="32"/>
          <w:szCs w:val="32"/>
          <w:highlight w:val="none"/>
          <w:u w:val="none"/>
        </w:rPr>
        <w:t xml:space="preserve"> </w:t>
      </w:r>
      <w:r>
        <w:rPr>
          <w:rFonts w:hint="eastAsia" w:ascii="Times New Roman" w:hAnsi="Times New Roman" w:eastAsia="方正仿宋_GB2312" w:cs="Times New Roman"/>
          <w:color w:val="auto"/>
          <w:sz w:val="32"/>
          <w:szCs w:val="32"/>
          <w:highlight w:val="none"/>
          <w:u w:val="none"/>
        </w:rPr>
        <w:t>县（市、区）科技主管部门负责专项的日常管理、跟踪和督导，协调解决项目实施中出现的问题；市科技局各</w:t>
      </w:r>
      <w:r>
        <w:rPr>
          <w:rFonts w:hint="eastAsia" w:ascii="Times New Roman" w:hAnsi="Times New Roman" w:eastAsia="方正仿宋_GB2312" w:cs="Times New Roman"/>
          <w:color w:val="auto"/>
          <w:sz w:val="32"/>
          <w:szCs w:val="32"/>
          <w:highlight w:val="none"/>
          <w:u w:val="none"/>
          <w:lang w:eastAsia="zh-CN"/>
        </w:rPr>
        <w:t>业务科室</w:t>
      </w:r>
      <w:r>
        <w:rPr>
          <w:rFonts w:hint="eastAsia" w:ascii="Times New Roman" w:hAnsi="Times New Roman" w:eastAsia="方正仿宋_GB2312" w:cs="Times New Roman"/>
          <w:color w:val="auto"/>
          <w:sz w:val="32"/>
          <w:szCs w:val="32"/>
          <w:highlight w:val="none"/>
          <w:u w:val="none"/>
        </w:rPr>
        <w:t>负责分类指导。项目立项满</w:t>
      </w:r>
      <w:r>
        <w:rPr>
          <w:rFonts w:hint="eastAsia" w:ascii="Times New Roman" w:hAnsi="Times New Roman" w:eastAsia="方正仿宋_GB2312" w:cs="Times New Roman"/>
          <w:color w:val="auto"/>
          <w:sz w:val="32"/>
          <w:szCs w:val="32"/>
          <w:highlight w:val="none"/>
          <w:u w:val="none"/>
          <w:lang w:val="en-US" w:eastAsia="zh-CN"/>
        </w:rPr>
        <w:t>1</w:t>
      </w:r>
      <w:r>
        <w:rPr>
          <w:rFonts w:hint="eastAsia" w:ascii="Times New Roman" w:hAnsi="Times New Roman" w:eastAsia="方正仿宋_GB2312" w:cs="Times New Roman"/>
          <w:color w:val="auto"/>
          <w:sz w:val="32"/>
          <w:szCs w:val="32"/>
          <w:highlight w:val="none"/>
          <w:u w:val="none"/>
        </w:rPr>
        <w:t>年，由市科技局各</w:t>
      </w:r>
      <w:r>
        <w:rPr>
          <w:rFonts w:hint="eastAsia" w:ascii="Times New Roman" w:hAnsi="Times New Roman" w:eastAsia="方正仿宋_GB2312" w:cs="Times New Roman"/>
          <w:color w:val="auto"/>
          <w:sz w:val="32"/>
          <w:szCs w:val="32"/>
          <w:highlight w:val="none"/>
          <w:u w:val="none"/>
          <w:lang w:eastAsia="zh-CN"/>
        </w:rPr>
        <w:t>业务科室</w:t>
      </w:r>
      <w:r>
        <w:rPr>
          <w:rFonts w:hint="eastAsia" w:ascii="Times New Roman" w:hAnsi="Times New Roman" w:eastAsia="方正仿宋_GB2312" w:cs="Times New Roman"/>
          <w:color w:val="auto"/>
          <w:sz w:val="32"/>
          <w:szCs w:val="32"/>
          <w:highlight w:val="none"/>
          <w:u w:val="none"/>
        </w:rPr>
        <w:t>分领域组织中期检查或评估。</w:t>
      </w:r>
    </w:p>
    <w:p>
      <w:pPr>
        <w:spacing w:line="560" w:lineRule="exact"/>
        <w:ind w:firstLine="643" w:firstLineChars="200"/>
        <w:rPr>
          <w:rFonts w:ascii="Times New Roman" w:hAnsi="Times New Roman" w:eastAsia="方正仿宋_GB2312" w:cs="Times New Roman"/>
          <w:color w:val="auto"/>
          <w:sz w:val="32"/>
          <w:szCs w:val="32"/>
          <w:highlight w:val="none"/>
          <w:u w:val="none"/>
        </w:rPr>
      </w:pPr>
      <w:r>
        <w:rPr>
          <w:rFonts w:hint="eastAsia" w:ascii="Times New Roman" w:hAnsi="Times New Roman" w:eastAsia="方正仿宋_GB2312" w:cs="Times New Roman"/>
          <w:b/>
          <w:color w:val="auto"/>
          <w:sz w:val="32"/>
          <w:szCs w:val="32"/>
          <w:highlight w:val="none"/>
          <w:u w:val="none"/>
        </w:rPr>
        <w:t>第十</w:t>
      </w:r>
      <w:r>
        <w:rPr>
          <w:rFonts w:hint="eastAsia" w:ascii="Times New Roman" w:hAnsi="Times New Roman" w:eastAsia="方正仿宋_GB2312" w:cs="Times New Roman"/>
          <w:b/>
          <w:color w:val="auto"/>
          <w:sz w:val="32"/>
          <w:szCs w:val="32"/>
          <w:highlight w:val="none"/>
          <w:u w:val="none"/>
          <w:lang w:val="en-US" w:eastAsia="zh-CN"/>
        </w:rPr>
        <w:t>二</w:t>
      </w:r>
      <w:r>
        <w:rPr>
          <w:rFonts w:hint="eastAsia" w:ascii="Times New Roman" w:hAnsi="Times New Roman" w:eastAsia="方正仿宋_GB2312" w:cs="Times New Roman"/>
          <w:b/>
          <w:color w:val="auto"/>
          <w:sz w:val="32"/>
          <w:szCs w:val="32"/>
          <w:highlight w:val="none"/>
          <w:u w:val="none"/>
        </w:rPr>
        <w:t xml:space="preserve">条 </w:t>
      </w:r>
      <w:r>
        <w:rPr>
          <w:rFonts w:hint="eastAsia" w:ascii="Times New Roman" w:hAnsi="Times New Roman" w:eastAsia="方正仿宋_GB2312" w:cs="Times New Roman"/>
          <w:color w:val="auto"/>
          <w:sz w:val="32"/>
          <w:szCs w:val="32"/>
          <w:highlight w:val="none"/>
          <w:u w:val="none"/>
        </w:rPr>
        <w:t>项目实施过程中，</w:t>
      </w:r>
      <w:r>
        <w:rPr>
          <w:rFonts w:hint="eastAsia" w:ascii="Times New Roman" w:hAnsi="Times New Roman" w:eastAsia="方正仿宋_GB2312" w:cs="Times New Roman"/>
          <w:color w:val="auto"/>
          <w:sz w:val="32"/>
          <w:szCs w:val="32"/>
          <w:highlight w:val="none"/>
          <w:u w:val="none"/>
          <w:lang w:eastAsia="zh-CN"/>
        </w:rPr>
        <w:t>确需变更</w:t>
      </w:r>
      <w:r>
        <w:rPr>
          <w:rFonts w:hint="eastAsia" w:ascii="Times New Roman" w:hAnsi="Times New Roman" w:eastAsia="方正仿宋_GB2312" w:cs="Times New Roman"/>
          <w:color w:val="auto"/>
          <w:sz w:val="32"/>
          <w:szCs w:val="32"/>
          <w:highlight w:val="none"/>
          <w:u w:val="none"/>
        </w:rPr>
        <w:t>项目内容、技术经济指标、经费和项目负责人</w:t>
      </w:r>
      <w:r>
        <w:rPr>
          <w:rFonts w:hint="eastAsia" w:ascii="Times New Roman" w:hAnsi="Times New Roman" w:eastAsia="方正仿宋_GB2312" w:cs="Times New Roman"/>
          <w:color w:val="auto"/>
          <w:sz w:val="32"/>
          <w:szCs w:val="32"/>
          <w:highlight w:val="none"/>
          <w:u w:val="none"/>
          <w:lang w:eastAsia="zh-CN"/>
        </w:rPr>
        <w:t>等重大事项</w:t>
      </w:r>
      <w:r>
        <w:rPr>
          <w:rFonts w:hint="eastAsia" w:ascii="Times New Roman" w:hAnsi="Times New Roman" w:eastAsia="方正仿宋_GB2312" w:cs="Times New Roman"/>
          <w:color w:val="auto"/>
          <w:sz w:val="32"/>
          <w:szCs w:val="32"/>
          <w:highlight w:val="none"/>
          <w:u w:val="none"/>
        </w:rPr>
        <w:t>，</w:t>
      </w:r>
      <w:r>
        <w:rPr>
          <w:rFonts w:hint="eastAsia" w:ascii="Times New Roman" w:hAnsi="Times New Roman" w:eastAsia="方正仿宋_GB2312" w:cs="Times New Roman"/>
          <w:color w:val="auto"/>
          <w:sz w:val="32"/>
          <w:szCs w:val="32"/>
          <w:highlight w:val="none"/>
          <w:u w:val="none"/>
          <w:lang w:eastAsia="zh-CN"/>
        </w:rPr>
        <w:t>承担单位须</w:t>
      </w:r>
      <w:r>
        <w:rPr>
          <w:rFonts w:hint="eastAsia" w:ascii="Times New Roman" w:hAnsi="Times New Roman" w:eastAsia="方正仿宋_GB2312" w:cs="Times New Roman"/>
          <w:color w:val="auto"/>
          <w:sz w:val="32"/>
          <w:szCs w:val="32"/>
          <w:highlight w:val="none"/>
          <w:u w:val="none"/>
        </w:rPr>
        <w:t>提出书面申请，按照</w:t>
      </w:r>
      <w:r>
        <w:rPr>
          <w:rFonts w:hint="eastAsia" w:ascii="Times New Roman" w:hAnsi="Times New Roman" w:eastAsia="方正仿宋_GB2312" w:cs="Times New Roman"/>
          <w:color w:val="auto"/>
          <w:sz w:val="32"/>
          <w:szCs w:val="32"/>
          <w:highlight w:val="none"/>
          <w:u w:val="none"/>
          <w:lang w:eastAsia="zh-CN"/>
        </w:rPr>
        <w:t>原</w:t>
      </w:r>
      <w:r>
        <w:rPr>
          <w:rFonts w:hint="eastAsia" w:ascii="Times New Roman" w:hAnsi="Times New Roman" w:eastAsia="方正仿宋_GB2312" w:cs="Times New Roman"/>
          <w:color w:val="auto"/>
          <w:sz w:val="32"/>
          <w:szCs w:val="32"/>
          <w:highlight w:val="none"/>
          <w:u w:val="none"/>
        </w:rPr>
        <w:t>渠道逐级上报，经市科技局党组</w:t>
      </w:r>
      <w:r>
        <w:rPr>
          <w:rFonts w:hint="eastAsia" w:ascii="Times New Roman" w:hAnsi="Times New Roman" w:eastAsia="方正仿宋_GB2312" w:cs="Times New Roman"/>
          <w:color w:val="auto"/>
          <w:sz w:val="32"/>
          <w:szCs w:val="32"/>
          <w:highlight w:val="none"/>
          <w:u w:val="none"/>
          <w:lang w:eastAsia="zh-CN"/>
        </w:rPr>
        <w:t>会议</w:t>
      </w:r>
      <w:r>
        <w:rPr>
          <w:rFonts w:hint="eastAsia" w:ascii="Times New Roman" w:hAnsi="Times New Roman" w:eastAsia="方正仿宋_GB2312" w:cs="Times New Roman"/>
          <w:color w:val="auto"/>
          <w:sz w:val="32"/>
          <w:szCs w:val="32"/>
          <w:highlight w:val="none"/>
          <w:u w:val="none"/>
        </w:rPr>
        <w:t>研究同意后方可调整</w:t>
      </w:r>
      <w:r>
        <w:rPr>
          <w:rFonts w:hint="eastAsia" w:ascii="Times New Roman" w:hAnsi="Times New Roman" w:eastAsia="方正仿宋_GB2312" w:cs="Times New Roman"/>
          <w:color w:val="auto"/>
          <w:sz w:val="32"/>
          <w:szCs w:val="32"/>
          <w:highlight w:val="none"/>
          <w:u w:val="none"/>
          <w:lang w:eastAsia="zh-CN"/>
        </w:rPr>
        <w:t>；</w:t>
      </w:r>
      <w:r>
        <w:rPr>
          <w:rFonts w:hint="eastAsia" w:ascii="Times New Roman" w:hAnsi="Times New Roman" w:eastAsia="方正仿宋_GB2312" w:cs="Times New Roman"/>
          <w:color w:val="auto"/>
          <w:sz w:val="32"/>
          <w:szCs w:val="32"/>
          <w:highlight w:val="none"/>
          <w:u w:val="none"/>
        </w:rPr>
        <w:t>其它重要事项按程序及时</w:t>
      </w:r>
      <w:r>
        <w:rPr>
          <w:rFonts w:hint="eastAsia" w:ascii="Times New Roman" w:hAnsi="Times New Roman" w:eastAsia="方正仿宋_GB2312" w:cs="Times New Roman"/>
          <w:color w:val="auto"/>
          <w:sz w:val="32"/>
          <w:szCs w:val="32"/>
          <w:highlight w:val="none"/>
          <w:u w:val="none"/>
          <w:lang w:eastAsia="zh-CN"/>
        </w:rPr>
        <w:t>报备</w:t>
      </w:r>
      <w:r>
        <w:rPr>
          <w:rFonts w:hint="eastAsia" w:ascii="Times New Roman" w:hAnsi="Times New Roman" w:eastAsia="方正仿宋_GB2312" w:cs="Times New Roman"/>
          <w:color w:val="auto"/>
          <w:sz w:val="32"/>
          <w:szCs w:val="32"/>
          <w:highlight w:val="none"/>
          <w:u w:val="none"/>
        </w:rPr>
        <w:t>。</w:t>
      </w:r>
    </w:p>
    <w:p>
      <w:pPr>
        <w:spacing w:line="560" w:lineRule="exact"/>
        <w:ind w:firstLine="643" w:firstLineChars="200"/>
        <w:rPr>
          <w:rFonts w:ascii="Times New Roman" w:hAnsi="Times New Roman" w:eastAsia="方正仿宋_GB2312" w:cs="Times New Roman"/>
          <w:color w:val="auto"/>
          <w:sz w:val="32"/>
          <w:szCs w:val="32"/>
          <w:highlight w:val="none"/>
          <w:u w:val="none"/>
        </w:rPr>
      </w:pPr>
      <w:r>
        <w:rPr>
          <w:rFonts w:hint="eastAsia" w:ascii="Times New Roman" w:hAnsi="Times New Roman" w:eastAsia="方正仿宋_GB2312" w:cs="Times New Roman"/>
          <w:b/>
          <w:color w:val="auto"/>
          <w:sz w:val="32"/>
          <w:szCs w:val="32"/>
          <w:highlight w:val="none"/>
          <w:u w:val="none"/>
        </w:rPr>
        <w:t>第十</w:t>
      </w:r>
      <w:r>
        <w:rPr>
          <w:rFonts w:hint="eastAsia" w:ascii="Times New Roman" w:hAnsi="Times New Roman" w:eastAsia="方正仿宋_GB2312" w:cs="Times New Roman"/>
          <w:b/>
          <w:color w:val="auto"/>
          <w:sz w:val="32"/>
          <w:szCs w:val="32"/>
          <w:highlight w:val="none"/>
          <w:u w:val="none"/>
          <w:lang w:eastAsia="zh-CN"/>
        </w:rPr>
        <w:t>三</w:t>
      </w:r>
      <w:r>
        <w:rPr>
          <w:rFonts w:hint="eastAsia" w:ascii="Times New Roman" w:hAnsi="Times New Roman" w:eastAsia="方正仿宋_GB2312" w:cs="Times New Roman"/>
          <w:b/>
          <w:color w:val="auto"/>
          <w:sz w:val="32"/>
          <w:szCs w:val="32"/>
          <w:highlight w:val="none"/>
          <w:u w:val="none"/>
        </w:rPr>
        <w:t xml:space="preserve">条 </w:t>
      </w:r>
      <w:r>
        <w:rPr>
          <w:rFonts w:hint="eastAsia" w:ascii="Times New Roman" w:hAnsi="Times New Roman" w:eastAsia="方正仿宋_GB2312" w:cs="Times New Roman"/>
          <w:color w:val="auto"/>
          <w:sz w:val="32"/>
          <w:szCs w:val="32"/>
          <w:highlight w:val="none"/>
          <w:u w:val="none"/>
        </w:rPr>
        <w:t>专项执行过程中有下列情况之一</w:t>
      </w:r>
      <w:r>
        <w:rPr>
          <w:rFonts w:hint="eastAsia" w:ascii="Times New Roman" w:hAnsi="Times New Roman" w:eastAsia="方正仿宋_GB2312" w:cs="Times New Roman"/>
          <w:color w:val="auto"/>
          <w:sz w:val="32"/>
          <w:szCs w:val="32"/>
          <w:highlight w:val="none"/>
          <w:u w:val="none"/>
          <w:lang w:eastAsia="zh-CN"/>
        </w:rPr>
        <w:t>，</w:t>
      </w:r>
      <w:r>
        <w:rPr>
          <w:rFonts w:hint="eastAsia" w:ascii="Times New Roman" w:hAnsi="Times New Roman" w:eastAsia="方正仿宋_GB2312" w:cs="Times New Roman"/>
          <w:color w:val="auto"/>
          <w:sz w:val="32"/>
          <w:szCs w:val="32"/>
          <w:highlight w:val="none"/>
          <w:u w:val="none"/>
        </w:rPr>
        <w:t>予</w:t>
      </w:r>
      <w:r>
        <w:rPr>
          <w:rFonts w:hint="eastAsia" w:ascii="Times New Roman" w:hAnsi="Times New Roman" w:eastAsia="方正仿宋_GB2312" w:cs="Times New Roman"/>
          <w:color w:val="auto"/>
          <w:sz w:val="32"/>
          <w:szCs w:val="32"/>
          <w:highlight w:val="none"/>
          <w:u w:val="none"/>
          <w:lang w:eastAsia="zh-CN"/>
        </w:rPr>
        <w:t>以</w:t>
      </w:r>
      <w:r>
        <w:rPr>
          <w:rFonts w:hint="eastAsia" w:ascii="Times New Roman" w:hAnsi="Times New Roman" w:eastAsia="方正仿宋_GB2312" w:cs="Times New Roman"/>
          <w:color w:val="auto"/>
          <w:sz w:val="32"/>
          <w:szCs w:val="32"/>
          <w:highlight w:val="none"/>
          <w:u w:val="none"/>
        </w:rPr>
        <w:t>终止：</w:t>
      </w:r>
    </w:p>
    <w:p>
      <w:pPr>
        <w:spacing w:line="560" w:lineRule="exact"/>
        <w:ind w:firstLine="640" w:firstLineChars="200"/>
        <w:rPr>
          <w:rFonts w:hint="eastAsia" w:ascii="Times New Roman" w:hAnsi="Times New Roman" w:eastAsia="方正仿宋_GB2312" w:cs="Times New Roman"/>
          <w:color w:val="auto"/>
          <w:sz w:val="32"/>
          <w:szCs w:val="32"/>
          <w:highlight w:val="none"/>
          <w:u w:val="none"/>
          <w:lang w:eastAsia="zh-CN"/>
        </w:rPr>
      </w:pPr>
      <w:r>
        <w:rPr>
          <w:rFonts w:hint="eastAsia" w:ascii="Times New Roman" w:hAnsi="Times New Roman" w:eastAsia="方正仿宋_GB2312" w:cs="Times New Roman"/>
          <w:color w:val="auto"/>
          <w:sz w:val="32"/>
          <w:szCs w:val="32"/>
          <w:highlight w:val="none"/>
          <w:u w:val="none"/>
        </w:rPr>
        <w:t>（一）经实践证明所选技术路线不合理或无实用价值的</w:t>
      </w:r>
      <w:r>
        <w:rPr>
          <w:rFonts w:hint="eastAsia" w:ascii="Times New Roman" w:hAnsi="Times New Roman" w:eastAsia="方正仿宋_GB2312" w:cs="Times New Roman"/>
          <w:color w:val="auto"/>
          <w:sz w:val="32"/>
          <w:szCs w:val="32"/>
          <w:highlight w:val="none"/>
          <w:u w:val="none"/>
          <w:lang w:eastAsia="zh-CN"/>
        </w:rPr>
        <w:t>。</w:t>
      </w:r>
    </w:p>
    <w:p>
      <w:pPr>
        <w:spacing w:line="560" w:lineRule="exact"/>
        <w:ind w:firstLine="640" w:firstLineChars="200"/>
        <w:rPr>
          <w:rFonts w:hint="eastAsia" w:ascii="Times New Roman" w:hAnsi="Times New Roman" w:eastAsia="方正仿宋_GB2312" w:cs="Times New Roman"/>
          <w:color w:val="auto"/>
          <w:sz w:val="32"/>
          <w:szCs w:val="32"/>
          <w:highlight w:val="none"/>
          <w:u w:val="none"/>
          <w:lang w:eastAsia="zh-CN"/>
        </w:rPr>
      </w:pPr>
      <w:r>
        <w:rPr>
          <w:rFonts w:hint="eastAsia" w:ascii="Times New Roman" w:hAnsi="Times New Roman" w:eastAsia="方正仿宋_GB2312" w:cs="Times New Roman"/>
          <w:color w:val="auto"/>
          <w:sz w:val="32"/>
          <w:szCs w:val="32"/>
          <w:highlight w:val="none"/>
          <w:u w:val="none"/>
        </w:rPr>
        <w:t>（二）与项目匹配的贷款、自筹资金等条件不落实的</w:t>
      </w:r>
      <w:r>
        <w:rPr>
          <w:rFonts w:hint="eastAsia" w:ascii="Times New Roman" w:hAnsi="Times New Roman" w:eastAsia="方正仿宋_GB2312" w:cs="Times New Roman"/>
          <w:color w:val="auto"/>
          <w:sz w:val="32"/>
          <w:szCs w:val="32"/>
          <w:highlight w:val="none"/>
          <w:u w:val="none"/>
          <w:lang w:eastAsia="zh-CN"/>
        </w:rPr>
        <w:t>。</w:t>
      </w:r>
    </w:p>
    <w:p>
      <w:pPr>
        <w:spacing w:line="560" w:lineRule="exact"/>
        <w:ind w:firstLine="640" w:firstLineChars="200"/>
        <w:rPr>
          <w:rFonts w:hint="eastAsia" w:ascii="Times New Roman" w:hAnsi="Times New Roman" w:eastAsia="方正仿宋_GB2312" w:cs="Times New Roman"/>
          <w:color w:val="auto"/>
          <w:sz w:val="32"/>
          <w:szCs w:val="32"/>
          <w:highlight w:val="none"/>
          <w:u w:val="none"/>
          <w:lang w:eastAsia="zh-CN"/>
        </w:rPr>
      </w:pPr>
      <w:r>
        <w:rPr>
          <w:rFonts w:hint="eastAsia" w:ascii="Times New Roman" w:hAnsi="Times New Roman" w:eastAsia="方正仿宋_GB2312" w:cs="Times New Roman"/>
          <w:color w:val="auto"/>
          <w:sz w:val="32"/>
          <w:szCs w:val="32"/>
          <w:highlight w:val="none"/>
          <w:u w:val="none"/>
        </w:rPr>
        <w:t>（三）项目承担单位或参加研发的技术骨干发生重大变化、研发工作无法进行的</w:t>
      </w:r>
      <w:r>
        <w:rPr>
          <w:rFonts w:hint="eastAsia" w:ascii="Times New Roman" w:hAnsi="Times New Roman" w:eastAsia="方正仿宋_GB2312" w:cs="Times New Roman"/>
          <w:color w:val="auto"/>
          <w:sz w:val="32"/>
          <w:szCs w:val="32"/>
          <w:highlight w:val="none"/>
          <w:u w:val="none"/>
          <w:lang w:eastAsia="zh-CN"/>
        </w:rPr>
        <w:t>。</w:t>
      </w:r>
    </w:p>
    <w:p>
      <w:pPr>
        <w:spacing w:line="560" w:lineRule="exact"/>
        <w:ind w:firstLine="640" w:firstLineChars="200"/>
        <w:rPr>
          <w:rFonts w:hint="eastAsia" w:ascii="Times New Roman" w:hAnsi="Times New Roman" w:eastAsia="方正仿宋_GB2312" w:cs="Times New Roman"/>
          <w:color w:val="auto"/>
          <w:sz w:val="32"/>
          <w:szCs w:val="32"/>
          <w:highlight w:val="none"/>
          <w:u w:val="none"/>
          <w:lang w:eastAsia="zh-CN"/>
        </w:rPr>
      </w:pPr>
      <w:r>
        <w:rPr>
          <w:rFonts w:hint="eastAsia" w:ascii="Times New Roman" w:hAnsi="Times New Roman" w:eastAsia="方正仿宋_GB2312" w:cs="Times New Roman"/>
          <w:color w:val="auto"/>
          <w:sz w:val="32"/>
          <w:szCs w:val="32"/>
          <w:highlight w:val="none"/>
          <w:u w:val="none"/>
        </w:rPr>
        <w:t>（四）项目承担单位组织不力导致课题无法按计划进行的</w:t>
      </w:r>
      <w:r>
        <w:rPr>
          <w:rFonts w:hint="eastAsia" w:ascii="Times New Roman" w:hAnsi="Times New Roman" w:eastAsia="方正仿宋_GB2312" w:cs="Times New Roman"/>
          <w:color w:val="auto"/>
          <w:sz w:val="32"/>
          <w:szCs w:val="32"/>
          <w:highlight w:val="none"/>
          <w:u w:val="none"/>
          <w:lang w:eastAsia="zh-CN"/>
        </w:rPr>
        <w:t>。</w:t>
      </w:r>
    </w:p>
    <w:p>
      <w:pPr>
        <w:spacing w:line="560" w:lineRule="exact"/>
        <w:ind w:firstLine="640" w:firstLineChars="200"/>
        <w:rPr>
          <w:rFonts w:hint="eastAsia" w:ascii="Times New Roman" w:hAnsi="Times New Roman" w:eastAsia="方正仿宋_GB2312" w:cs="Times New Roman"/>
          <w:color w:val="auto"/>
          <w:sz w:val="32"/>
          <w:szCs w:val="32"/>
          <w:highlight w:val="none"/>
          <w:u w:val="none"/>
          <w:lang w:eastAsia="zh-CN"/>
        </w:rPr>
      </w:pPr>
      <w:r>
        <w:rPr>
          <w:rFonts w:hint="eastAsia" w:ascii="Times New Roman" w:hAnsi="Times New Roman" w:eastAsia="方正仿宋_GB2312" w:cs="Times New Roman"/>
          <w:color w:val="auto"/>
          <w:sz w:val="32"/>
          <w:szCs w:val="32"/>
          <w:highlight w:val="none"/>
          <w:u w:val="none"/>
        </w:rPr>
        <w:t>（五）无正当理由不报送项目执行报告的</w:t>
      </w:r>
      <w:r>
        <w:rPr>
          <w:rFonts w:hint="eastAsia" w:ascii="Times New Roman" w:hAnsi="Times New Roman" w:eastAsia="方正仿宋_GB2312" w:cs="Times New Roman"/>
          <w:color w:val="auto"/>
          <w:sz w:val="32"/>
          <w:szCs w:val="32"/>
          <w:highlight w:val="none"/>
          <w:u w:val="none"/>
          <w:lang w:eastAsia="zh-CN"/>
        </w:rPr>
        <w:t>。</w:t>
      </w:r>
    </w:p>
    <w:p>
      <w:pPr>
        <w:spacing w:line="560" w:lineRule="exact"/>
        <w:ind w:firstLine="640" w:firstLineChars="200"/>
        <w:rPr>
          <w:rFonts w:ascii="Times New Roman" w:hAnsi="Times New Roman" w:eastAsia="方正仿宋_GB2312" w:cs="Times New Roman"/>
          <w:color w:val="auto"/>
          <w:sz w:val="32"/>
          <w:szCs w:val="32"/>
          <w:highlight w:val="none"/>
          <w:u w:val="none"/>
        </w:rPr>
      </w:pPr>
      <w:r>
        <w:rPr>
          <w:rFonts w:hint="eastAsia" w:ascii="Times New Roman" w:hAnsi="Times New Roman" w:eastAsia="方正仿宋_GB2312" w:cs="Times New Roman"/>
          <w:color w:val="auto"/>
          <w:sz w:val="32"/>
          <w:szCs w:val="32"/>
          <w:highlight w:val="none"/>
          <w:u w:val="none"/>
        </w:rPr>
        <w:t>（六）挪用项目专项资金的。</w:t>
      </w:r>
    </w:p>
    <w:p>
      <w:pPr>
        <w:spacing w:line="560" w:lineRule="exact"/>
        <w:ind w:firstLine="643" w:firstLineChars="200"/>
        <w:rPr>
          <w:rFonts w:hint="eastAsia" w:ascii="Times New Roman" w:hAnsi="Times New Roman" w:eastAsia="方正仿宋_GB2312" w:cs="Times New Roman"/>
          <w:color w:val="auto"/>
          <w:sz w:val="32"/>
          <w:szCs w:val="32"/>
          <w:highlight w:val="none"/>
          <w:u w:val="none"/>
          <w:lang w:eastAsia="zh-CN"/>
        </w:rPr>
      </w:pPr>
      <w:r>
        <w:rPr>
          <w:rFonts w:ascii="Times New Roman" w:hAnsi="Times New Roman" w:eastAsia="方正仿宋_GB2312" w:cs="Times New Roman"/>
          <w:b/>
          <w:color w:val="auto"/>
          <w:sz w:val="32"/>
          <w:szCs w:val="32"/>
          <w:highlight w:val="none"/>
          <w:u w:val="none"/>
        </w:rPr>
        <w:t>第</w:t>
      </w:r>
      <w:r>
        <w:rPr>
          <w:rFonts w:hint="eastAsia" w:ascii="Times New Roman" w:hAnsi="Times New Roman" w:eastAsia="方正仿宋_GB2312" w:cs="Times New Roman"/>
          <w:b/>
          <w:color w:val="auto"/>
          <w:sz w:val="32"/>
          <w:szCs w:val="32"/>
          <w:highlight w:val="none"/>
          <w:u w:val="none"/>
        </w:rPr>
        <w:t>十</w:t>
      </w:r>
      <w:r>
        <w:rPr>
          <w:rFonts w:hint="eastAsia" w:ascii="Times New Roman" w:hAnsi="Times New Roman" w:eastAsia="方正仿宋_GB2312" w:cs="Times New Roman"/>
          <w:b/>
          <w:color w:val="auto"/>
          <w:sz w:val="32"/>
          <w:szCs w:val="32"/>
          <w:highlight w:val="none"/>
          <w:u w:val="none"/>
          <w:lang w:eastAsia="zh-CN"/>
        </w:rPr>
        <w:t>四</w:t>
      </w:r>
      <w:r>
        <w:rPr>
          <w:rFonts w:ascii="Times New Roman" w:hAnsi="Times New Roman" w:eastAsia="方正仿宋_GB2312" w:cs="Times New Roman"/>
          <w:b/>
          <w:color w:val="auto"/>
          <w:sz w:val="32"/>
          <w:szCs w:val="32"/>
          <w:highlight w:val="none"/>
          <w:u w:val="none"/>
        </w:rPr>
        <w:t xml:space="preserve">条 </w:t>
      </w:r>
      <w:r>
        <w:rPr>
          <w:rFonts w:hint="eastAsia" w:ascii="Times New Roman" w:hAnsi="Times New Roman" w:eastAsia="方正仿宋_GB2312" w:cs="Times New Roman"/>
          <w:color w:val="auto"/>
          <w:sz w:val="32"/>
          <w:szCs w:val="32"/>
          <w:highlight w:val="none"/>
          <w:u w:val="none"/>
          <w:lang w:eastAsia="zh-CN"/>
        </w:rPr>
        <w:t>项目承担单位应严格按照任务书约定的时间实施项目。</w:t>
      </w:r>
      <w:r>
        <w:rPr>
          <w:rFonts w:ascii="Times New Roman" w:hAnsi="Times New Roman" w:eastAsia="方正仿宋_GB2312" w:cs="Times New Roman"/>
          <w:color w:val="auto"/>
          <w:sz w:val="32"/>
          <w:szCs w:val="32"/>
          <w:highlight w:val="none"/>
          <w:u w:val="none"/>
        </w:rPr>
        <w:t>项目</w:t>
      </w:r>
      <w:r>
        <w:rPr>
          <w:rFonts w:hint="eastAsia" w:ascii="Times New Roman" w:hAnsi="Times New Roman" w:eastAsia="方正仿宋_GB2312" w:cs="Times New Roman"/>
          <w:color w:val="auto"/>
          <w:sz w:val="32"/>
          <w:szCs w:val="32"/>
          <w:highlight w:val="none"/>
          <w:u w:val="none"/>
        </w:rPr>
        <w:t>在执行期内达到预定目标可申请验收，</w:t>
      </w:r>
      <w:r>
        <w:rPr>
          <w:rFonts w:ascii="Times New Roman" w:hAnsi="Times New Roman" w:eastAsia="方正仿宋_GB2312" w:cs="Times New Roman"/>
          <w:color w:val="auto"/>
          <w:sz w:val="32"/>
          <w:szCs w:val="32"/>
          <w:highlight w:val="none"/>
          <w:u w:val="none"/>
        </w:rPr>
        <w:t>承担单位</w:t>
      </w:r>
      <w:r>
        <w:rPr>
          <w:rFonts w:hint="eastAsia" w:ascii="Times New Roman" w:hAnsi="Times New Roman" w:eastAsia="方正仿宋_GB2312" w:cs="Times New Roman"/>
          <w:color w:val="auto"/>
          <w:sz w:val="32"/>
          <w:szCs w:val="32"/>
          <w:highlight w:val="none"/>
          <w:u w:val="none"/>
        </w:rPr>
        <w:t>需在执行期满3个月内按照申报渠道</w:t>
      </w:r>
      <w:r>
        <w:rPr>
          <w:rFonts w:ascii="Times New Roman" w:hAnsi="Times New Roman" w:eastAsia="方正仿宋_GB2312" w:cs="Times New Roman"/>
          <w:color w:val="auto"/>
          <w:sz w:val="32"/>
          <w:szCs w:val="32"/>
          <w:highlight w:val="none"/>
          <w:u w:val="none"/>
        </w:rPr>
        <w:t>向</w:t>
      </w:r>
      <w:r>
        <w:rPr>
          <w:rFonts w:hint="eastAsia" w:ascii="Times New Roman" w:hAnsi="Times New Roman" w:eastAsia="方正仿宋_GB2312" w:cs="Times New Roman"/>
          <w:color w:val="auto"/>
          <w:sz w:val="32"/>
          <w:szCs w:val="32"/>
          <w:highlight w:val="none"/>
          <w:u w:val="none"/>
        </w:rPr>
        <w:t>市科技局提交验收申请。</w:t>
      </w:r>
      <w:r>
        <w:rPr>
          <w:rFonts w:hint="eastAsia" w:ascii="Times New Roman" w:hAnsi="Times New Roman" w:eastAsia="方正仿宋_GB2312" w:cs="Times New Roman"/>
          <w:color w:val="auto"/>
          <w:sz w:val="32"/>
          <w:szCs w:val="32"/>
          <w:highlight w:val="none"/>
          <w:u w:val="none"/>
          <w:lang w:eastAsia="zh-CN"/>
        </w:rPr>
        <w:t>确因项目执行期满未达到预定目标需延期的，按照申报渠道向市科技局提出申请，经批准后可延期不超过12个月，延期项目仅予以验收，不再支持后补助经费。</w:t>
      </w:r>
    </w:p>
    <w:p>
      <w:pPr>
        <w:spacing w:line="560" w:lineRule="exact"/>
        <w:ind w:firstLine="643" w:firstLineChars="200"/>
        <w:rPr>
          <w:rFonts w:ascii="Times New Roman" w:hAnsi="Times New Roman" w:eastAsia="方正仿宋_GB2312" w:cs="Times New Roman"/>
          <w:color w:val="auto"/>
          <w:sz w:val="32"/>
          <w:szCs w:val="32"/>
          <w:highlight w:val="none"/>
          <w:u w:val="none"/>
        </w:rPr>
      </w:pPr>
      <w:r>
        <w:rPr>
          <w:rFonts w:hint="eastAsia" w:ascii="Times New Roman" w:hAnsi="Times New Roman" w:eastAsia="方正仿宋_GB2312" w:cs="Times New Roman"/>
          <w:b/>
          <w:color w:val="auto"/>
          <w:sz w:val="32"/>
          <w:szCs w:val="32"/>
          <w:highlight w:val="none"/>
          <w:u w:val="none"/>
        </w:rPr>
        <w:t>第十</w:t>
      </w:r>
      <w:r>
        <w:rPr>
          <w:rFonts w:hint="eastAsia" w:ascii="Times New Roman" w:hAnsi="Times New Roman" w:eastAsia="方正仿宋_GB2312" w:cs="Times New Roman"/>
          <w:b/>
          <w:color w:val="auto"/>
          <w:sz w:val="32"/>
          <w:szCs w:val="32"/>
          <w:highlight w:val="none"/>
          <w:u w:val="none"/>
          <w:lang w:eastAsia="zh-CN"/>
        </w:rPr>
        <w:t>五</w:t>
      </w:r>
      <w:r>
        <w:rPr>
          <w:rFonts w:hint="eastAsia" w:ascii="Times New Roman" w:hAnsi="Times New Roman" w:eastAsia="方正仿宋_GB2312" w:cs="Times New Roman"/>
          <w:b/>
          <w:color w:val="auto"/>
          <w:sz w:val="32"/>
          <w:szCs w:val="32"/>
          <w:highlight w:val="none"/>
          <w:u w:val="none"/>
        </w:rPr>
        <w:t>条</w:t>
      </w:r>
      <w:r>
        <w:rPr>
          <w:rFonts w:hint="eastAsia" w:ascii="Times New Roman" w:hAnsi="Times New Roman" w:eastAsia="方正仿宋_GB2312" w:cs="Times New Roman"/>
          <w:color w:val="auto"/>
          <w:sz w:val="32"/>
          <w:szCs w:val="32"/>
          <w:highlight w:val="none"/>
          <w:u w:val="none"/>
        </w:rPr>
        <w:t xml:space="preserve"> 验收工作由市科技局组织，各</w:t>
      </w:r>
      <w:r>
        <w:rPr>
          <w:rFonts w:hint="eastAsia" w:ascii="Times New Roman" w:hAnsi="Times New Roman" w:eastAsia="方正仿宋_GB2312" w:cs="Times New Roman"/>
          <w:color w:val="auto"/>
          <w:sz w:val="32"/>
          <w:szCs w:val="32"/>
          <w:highlight w:val="none"/>
          <w:u w:val="none"/>
          <w:lang w:eastAsia="zh-CN"/>
        </w:rPr>
        <w:t>业务科室</w:t>
      </w:r>
      <w:r>
        <w:rPr>
          <w:rFonts w:hint="eastAsia" w:ascii="Times New Roman" w:hAnsi="Times New Roman" w:eastAsia="方正仿宋_GB2312" w:cs="Times New Roman"/>
          <w:color w:val="auto"/>
          <w:sz w:val="32"/>
          <w:szCs w:val="32"/>
          <w:highlight w:val="none"/>
          <w:u w:val="none"/>
        </w:rPr>
        <w:t>分领域实施</w:t>
      </w:r>
      <w:r>
        <w:rPr>
          <w:rFonts w:ascii="Times New Roman" w:hAnsi="Times New Roman" w:eastAsia="方正仿宋_GB2312" w:cs="Times New Roman"/>
          <w:color w:val="auto"/>
          <w:sz w:val="32"/>
          <w:szCs w:val="32"/>
          <w:highlight w:val="none"/>
          <w:u w:val="none"/>
        </w:rPr>
        <w:t>。项目验收结论分为</w:t>
      </w:r>
      <w:r>
        <w:rPr>
          <w:rFonts w:hint="eastAsia" w:ascii="Times New Roman" w:hAnsi="Times New Roman" w:eastAsia="方正仿宋_GB2312" w:cs="Times New Roman"/>
          <w:color w:val="auto"/>
          <w:sz w:val="32"/>
          <w:szCs w:val="32"/>
          <w:highlight w:val="none"/>
          <w:u w:val="none"/>
        </w:rPr>
        <w:t>通过、暂缓、不通过三类。</w:t>
      </w:r>
    </w:p>
    <w:p>
      <w:pPr>
        <w:spacing w:line="560" w:lineRule="exact"/>
        <w:ind w:firstLine="643" w:firstLineChars="200"/>
        <w:rPr>
          <w:rFonts w:ascii="Times New Roman" w:hAnsi="Times New Roman" w:eastAsia="方正仿宋_GB2312" w:cs="Times New Roman"/>
          <w:color w:val="auto"/>
          <w:sz w:val="32"/>
          <w:szCs w:val="32"/>
          <w:highlight w:val="none"/>
          <w:u w:val="none"/>
        </w:rPr>
      </w:pPr>
      <w:r>
        <w:rPr>
          <w:rFonts w:ascii="Times New Roman" w:hAnsi="Times New Roman" w:eastAsia="方正仿宋_GB2312" w:cs="Times New Roman"/>
          <w:b/>
          <w:color w:val="auto"/>
          <w:sz w:val="32"/>
          <w:szCs w:val="32"/>
          <w:highlight w:val="none"/>
          <w:u w:val="none"/>
        </w:rPr>
        <w:t>第</w:t>
      </w:r>
      <w:r>
        <w:rPr>
          <w:rFonts w:hint="eastAsia" w:ascii="Times New Roman" w:hAnsi="Times New Roman" w:eastAsia="方正仿宋_GB2312" w:cs="Times New Roman"/>
          <w:b/>
          <w:color w:val="auto"/>
          <w:sz w:val="32"/>
          <w:szCs w:val="32"/>
          <w:highlight w:val="none"/>
          <w:u w:val="none"/>
        </w:rPr>
        <w:t>十</w:t>
      </w:r>
      <w:r>
        <w:rPr>
          <w:rFonts w:hint="eastAsia" w:ascii="Times New Roman" w:hAnsi="Times New Roman" w:eastAsia="方正仿宋_GB2312" w:cs="Times New Roman"/>
          <w:b/>
          <w:color w:val="auto"/>
          <w:sz w:val="32"/>
          <w:szCs w:val="32"/>
          <w:highlight w:val="none"/>
          <w:u w:val="none"/>
          <w:lang w:eastAsia="zh-CN"/>
        </w:rPr>
        <w:t>六</w:t>
      </w:r>
      <w:r>
        <w:rPr>
          <w:rFonts w:ascii="Times New Roman" w:hAnsi="Times New Roman" w:eastAsia="方正仿宋_GB2312" w:cs="Times New Roman"/>
          <w:b/>
          <w:color w:val="auto"/>
          <w:sz w:val="32"/>
          <w:szCs w:val="32"/>
          <w:highlight w:val="none"/>
          <w:u w:val="none"/>
        </w:rPr>
        <w:t>条</w:t>
      </w:r>
      <w:r>
        <w:rPr>
          <w:rFonts w:hint="eastAsia" w:ascii="Times New Roman" w:hAnsi="Times New Roman" w:eastAsia="方正仿宋_GB2312" w:cs="Times New Roman"/>
          <w:b/>
          <w:color w:val="auto"/>
          <w:sz w:val="32"/>
          <w:szCs w:val="32"/>
          <w:highlight w:val="none"/>
          <w:u w:val="none"/>
        </w:rPr>
        <w:t xml:space="preserve"> </w:t>
      </w:r>
      <w:r>
        <w:rPr>
          <w:rFonts w:ascii="Times New Roman" w:hAnsi="Times New Roman" w:eastAsia="方正仿宋_GB2312" w:cs="Times New Roman"/>
          <w:color w:val="auto"/>
          <w:sz w:val="32"/>
          <w:szCs w:val="32"/>
          <w:highlight w:val="none"/>
          <w:u w:val="none"/>
        </w:rPr>
        <w:t>项目验收</w:t>
      </w:r>
      <w:r>
        <w:rPr>
          <w:rFonts w:hint="eastAsia" w:ascii="Times New Roman" w:hAnsi="Times New Roman" w:eastAsia="方正仿宋_GB2312" w:cs="Times New Roman"/>
          <w:color w:val="auto"/>
          <w:sz w:val="32"/>
          <w:szCs w:val="32"/>
          <w:highlight w:val="none"/>
          <w:u w:val="none"/>
        </w:rPr>
        <w:t>通过</w:t>
      </w:r>
      <w:r>
        <w:rPr>
          <w:rFonts w:ascii="Times New Roman" w:hAnsi="Times New Roman" w:eastAsia="方正仿宋_GB2312" w:cs="Times New Roman"/>
          <w:color w:val="auto"/>
          <w:sz w:val="32"/>
          <w:szCs w:val="32"/>
          <w:highlight w:val="none"/>
          <w:u w:val="none"/>
        </w:rPr>
        <w:t>的条件</w:t>
      </w:r>
      <w:r>
        <w:rPr>
          <w:rFonts w:hint="eastAsia" w:ascii="Times New Roman" w:hAnsi="Times New Roman" w:eastAsia="方正仿宋_GB2312" w:cs="Times New Roman"/>
          <w:color w:val="auto"/>
          <w:sz w:val="32"/>
          <w:szCs w:val="32"/>
          <w:highlight w:val="none"/>
          <w:u w:val="none"/>
        </w:rPr>
        <w:t>：</w:t>
      </w:r>
    </w:p>
    <w:p>
      <w:pPr>
        <w:spacing w:line="560" w:lineRule="exact"/>
        <w:ind w:firstLine="640" w:firstLineChars="200"/>
        <w:rPr>
          <w:rFonts w:hint="eastAsia" w:ascii="Times New Roman" w:hAnsi="Times New Roman" w:eastAsia="方正仿宋_GB2312" w:cs="Times New Roman"/>
          <w:color w:val="auto"/>
          <w:sz w:val="32"/>
          <w:szCs w:val="32"/>
          <w:highlight w:val="none"/>
          <w:u w:val="none"/>
          <w:lang w:eastAsia="zh-CN"/>
        </w:rPr>
      </w:pPr>
      <w:r>
        <w:rPr>
          <w:rFonts w:ascii="Times New Roman" w:hAnsi="Times New Roman" w:eastAsia="方正仿宋_GB2312" w:cs="Times New Roman"/>
          <w:color w:val="auto"/>
          <w:sz w:val="32"/>
          <w:szCs w:val="32"/>
          <w:highlight w:val="none"/>
          <w:u w:val="none"/>
        </w:rPr>
        <w:t>（一）在规定时间内完成或超额完成</w:t>
      </w:r>
      <w:r>
        <w:rPr>
          <w:rFonts w:hint="eastAsia" w:ascii="Times New Roman" w:hAnsi="Times New Roman" w:eastAsia="方正仿宋_GB2312" w:cs="Times New Roman"/>
          <w:color w:val="auto"/>
          <w:sz w:val="32"/>
          <w:szCs w:val="32"/>
          <w:highlight w:val="none"/>
          <w:u w:val="none"/>
        </w:rPr>
        <w:t>任务书约定</w:t>
      </w:r>
      <w:r>
        <w:rPr>
          <w:rFonts w:ascii="Times New Roman" w:hAnsi="Times New Roman" w:eastAsia="方正仿宋_GB2312" w:cs="Times New Roman"/>
          <w:color w:val="auto"/>
          <w:sz w:val="32"/>
          <w:szCs w:val="32"/>
          <w:highlight w:val="none"/>
          <w:u w:val="none"/>
        </w:rPr>
        <w:t>的</w:t>
      </w:r>
      <w:r>
        <w:rPr>
          <w:rFonts w:hint="eastAsia" w:ascii="Times New Roman" w:hAnsi="Times New Roman" w:eastAsia="方正仿宋_GB2312" w:cs="Times New Roman"/>
          <w:color w:val="auto"/>
          <w:sz w:val="32"/>
          <w:szCs w:val="32"/>
          <w:highlight w:val="none"/>
          <w:u w:val="none"/>
        </w:rPr>
        <w:t>绩效指标</w:t>
      </w:r>
      <w:r>
        <w:rPr>
          <w:rFonts w:ascii="Times New Roman" w:hAnsi="Times New Roman" w:eastAsia="方正仿宋_GB2312" w:cs="Times New Roman"/>
          <w:color w:val="auto"/>
          <w:sz w:val="32"/>
          <w:szCs w:val="32"/>
          <w:highlight w:val="none"/>
          <w:u w:val="none"/>
        </w:rPr>
        <w:t>，经费到位且使用合理</w:t>
      </w:r>
      <w:r>
        <w:rPr>
          <w:rFonts w:hint="eastAsia" w:ascii="Times New Roman" w:hAnsi="Times New Roman" w:eastAsia="方正仿宋_GB2312" w:cs="Times New Roman"/>
          <w:color w:val="auto"/>
          <w:sz w:val="32"/>
          <w:szCs w:val="32"/>
          <w:highlight w:val="none"/>
          <w:u w:val="none"/>
          <w:lang w:eastAsia="zh-CN"/>
        </w:rPr>
        <w:t>。</w:t>
      </w:r>
    </w:p>
    <w:p>
      <w:pPr>
        <w:spacing w:line="560" w:lineRule="exact"/>
        <w:ind w:firstLine="640" w:firstLineChars="200"/>
        <w:rPr>
          <w:rFonts w:ascii="Times New Roman" w:hAnsi="Times New Roman" w:eastAsia="方正仿宋_GB2312" w:cs="Times New Roman"/>
          <w:color w:val="auto"/>
          <w:sz w:val="32"/>
          <w:szCs w:val="32"/>
          <w:highlight w:val="none"/>
          <w:u w:val="none"/>
        </w:rPr>
      </w:pPr>
      <w:r>
        <w:rPr>
          <w:rFonts w:ascii="Times New Roman" w:hAnsi="Times New Roman" w:eastAsia="方正仿宋_GB2312" w:cs="Times New Roman"/>
          <w:color w:val="auto"/>
          <w:sz w:val="32"/>
          <w:szCs w:val="32"/>
          <w:highlight w:val="none"/>
          <w:u w:val="none"/>
        </w:rPr>
        <w:t>（二）提供的验收文件资料、数据充分、真实。</w:t>
      </w:r>
    </w:p>
    <w:p>
      <w:pPr>
        <w:spacing w:line="560" w:lineRule="exact"/>
        <w:ind w:firstLine="643" w:firstLineChars="200"/>
        <w:rPr>
          <w:rFonts w:ascii="Times New Roman" w:hAnsi="Times New Roman" w:eastAsia="方正仿宋_GB2312" w:cs="Times New Roman"/>
          <w:color w:val="auto"/>
          <w:sz w:val="32"/>
          <w:szCs w:val="32"/>
          <w:highlight w:val="none"/>
          <w:u w:val="none"/>
        </w:rPr>
      </w:pPr>
      <w:r>
        <w:rPr>
          <w:rFonts w:ascii="Times New Roman" w:hAnsi="Times New Roman" w:eastAsia="方正仿宋_GB2312" w:cs="Times New Roman"/>
          <w:b/>
          <w:color w:val="auto"/>
          <w:sz w:val="32"/>
          <w:szCs w:val="32"/>
          <w:highlight w:val="none"/>
          <w:u w:val="none"/>
        </w:rPr>
        <w:t>第</w:t>
      </w:r>
      <w:r>
        <w:rPr>
          <w:rFonts w:hint="eastAsia" w:ascii="Times New Roman" w:hAnsi="Times New Roman" w:eastAsia="方正仿宋_GB2312" w:cs="Times New Roman"/>
          <w:b/>
          <w:color w:val="auto"/>
          <w:sz w:val="32"/>
          <w:szCs w:val="32"/>
          <w:highlight w:val="none"/>
          <w:u w:val="none"/>
        </w:rPr>
        <w:t>十</w:t>
      </w:r>
      <w:r>
        <w:rPr>
          <w:rFonts w:hint="eastAsia" w:ascii="Times New Roman" w:hAnsi="Times New Roman" w:eastAsia="方正仿宋_GB2312" w:cs="Times New Roman"/>
          <w:b/>
          <w:color w:val="auto"/>
          <w:sz w:val="32"/>
          <w:szCs w:val="32"/>
          <w:highlight w:val="none"/>
          <w:u w:val="none"/>
          <w:lang w:eastAsia="zh-CN"/>
        </w:rPr>
        <w:t>七</w:t>
      </w:r>
      <w:r>
        <w:rPr>
          <w:rFonts w:ascii="Times New Roman" w:hAnsi="Times New Roman" w:eastAsia="方正仿宋_GB2312" w:cs="Times New Roman"/>
          <w:b/>
          <w:color w:val="auto"/>
          <w:sz w:val="32"/>
          <w:szCs w:val="32"/>
          <w:highlight w:val="none"/>
          <w:u w:val="none"/>
        </w:rPr>
        <w:t>条</w:t>
      </w:r>
      <w:r>
        <w:rPr>
          <w:rFonts w:hint="eastAsia" w:ascii="Times New Roman" w:hAnsi="Times New Roman" w:eastAsia="方正仿宋_GB2312" w:cs="Times New Roman"/>
          <w:b/>
          <w:color w:val="auto"/>
          <w:sz w:val="32"/>
          <w:szCs w:val="32"/>
          <w:highlight w:val="none"/>
          <w:u w:val="none"/>
        </w:rPr>
        <w:t xml:space="preserve"> </w:t>
      </w:r>
      <w:r>
        <w:rPr>
          <w:rFonts w:ascii="Times New Roman" w:hAnsi="Times New Roman" w:eastAsia="方正仿宋_GB2312" w:cs="Times New Roman"/>
          <w:color w:val="auto"/>
          <w:sz w:val="32"/>
          <w:szCs w:val="32"/>
          <w:highlight w:val="none"/>
          <w:u w:val="none"/>
        </w:rPr>
        <w:t>项目</w:t>
      </w:r>
      <w:r>
        <w:rPr>
          <w:rFonts w:hint="eastAsia" w:ascii="Times New Roman" w:hAnsi="Times New Roman" w:eastAsia="方正仿宋_GB2312" w:cs="Times New Roman"/>
          <w:color w:val="auto"/>
          <w:sz w:val="32"/>
          <w:szCs w:val="32"/>
          <w:highlight w:val="none"/>
          <w:u w:val="none"/>
        </w:rPr>
        <w:t>验收</w:t>
      </w:r>
      <w:r>
        <w:rPr>
          <w:rFonts w:ascii="Times New Roman" w:hAnsi="Times New Roman" w:eastAsia="方正仿宋_GB2312" w:cs="Times New Roman"/>
          <w:color w:val="auto"/>
          <w:sz w:val="32"/>
          <w:szCs w:val="32"/>
          <w:highlight w:val="none"/>
          <w:u w:val="none"/>
        </w:rPr>
        <w:t>存在下列情况之一</w:t>
      </w:r>
      <w:r>
        <w:rPr>
          <w:rFonts w:hint="eastAsia" w:ascii="Times New Roman" w:hAnsi="Times New Roman" w:eastAsia="方正仿宋_GB2312" w:cs="Times New Roman"/>
          <w:color w:val="auto"/>
          <w:sz w:val="32"/>
          <w:szCs w:val="32"/>
          <w:highlight w:val="none"/>
          <w:u w:val="none"/>
          <w:lang w:eastAsia="zh-CN"/>
        </w:rPr>
        <w:t>的，验收</w:t>
      </w:r>
      <w:r>
        <w:rPr>
          <w:rFonts w:hint="eastAsia" w:ascii="Times New Roman" w:hAnsi="Times New Roman" w:eastAsia="方正仿宋_GB2312" w:cs="Times New Roman"/>
          <w:color w:val="auto"/>
          <w:sz w:val="32"/>
          <w:szCs w:val="32"/>
          <w:highlight w:val="none"/>
          <w:u w:val="none"/>
        </w:rPr>
        <w:t>不通过：</w:t>
      </w:r>
    </w:p>
    <w:p>
      <w:pPr>
        <w:spacing w:line="560" w:lineRule="exact"/>
        <w:ind w:firstLine="640" w:firstLineChars="200"/>
        <w:rPr>
          <w:rFonts w:ascii="Times New Roman" w:hAnsi="Times New Roman" w:eastAsia="方正仿宋_GB2312" w:cs="Times New Roman"/>
          <w:color w:val="auto"/>
          <w:sz w:val="32"/>
          <w:szCs w:val="32"/>
          <w:highlight w:val="none"/>
          <w:u w:val="none"/>
        </w:rPr>
      </w:pPr>
      <w:r>
        <w:rPr>
          <w:rFonts w:ascii="Times New Roman" w:hAnsi="Times New Roman" w:eastAsia="方正仿宋_GB2312" w:cs="Times New Roman"/>
          <w:color w:val="auto"/>
          <w:sz w:val="32"/>
          <w:szCs w:val="32"/>
          <w:highlight w:val="none"/>
          <w:u w:val="none"/>
        </w:rPr>
        <w:t>（一</w:t>
      </w:r>
      <w:r>
        <w:rPr>
          <w:rFonts w:hint="eastAsia" w:ascii="Times New Roman" w:hAnsi="Times New Roman" w:eastAsia="方正仿宋_GB2312" w:cs="Times New Roman"/>
          <w:color w:val="auto"/>
          <w:sz w:val="32"/>
          <w:szCs w:val="32"/>
          <w:highlight w:val="none"/>
          <w:u w:val="none"/>
        </w:rPr>
        <w:t>）未</w:t>
      </w:r>
      <w:r>
        <w:rPr>
          <w:rFonts w:ascii="Times New Roman" w:hAnsi="Times New Roman" w:eastAsia="方正仿宋_GB2312" w:cs="Times New Roman"/>
          <w:color w:val="auto"/>
          <w:sz w:val="32"/>
          <w:szCs w:val="32"/>
          <w:highlight w:val="none"/>
          <w:u w:val="none"/>
        </w:rPr>
        <w:t>完成合同约定的</w:t>
      </w:r>
      <w:r>
        <w:rPr>
          <w:rFonts w:hint="eastAsia" w:ascii="Times New Roman" w:hAnsi="Times New Roman" w:eastAsia="方正仿宋_GB2312" w:cs="Times New Roman"/>
          <w:color w:val="auto"/>
          <w:sz w:val="32"/>
          <w:szCs w:val="32"/>
          <w:highlight w:val="none"/>
          <w:u w:val="none"/>
        </w:rPr>
        <w:t>绩效指标</w:t>
      </w:r>
      <w:r>
        <w:rPr>
          <w:rFonts w:ascii="Times New Roman" w:hAnsi="Times New Roman" w:eastAsia="方正仿宋_GB2312" w:cs="Times New Roman"/>
          <w:color w:val="auto"/>
          <w:sz w:val="32"/>
          <w:szCs w:val="32"/>
          <w:highlight w:val="none"/>
          <w:u w:val="none"/>
        </w:rPr>
        <w:t>的。</w:t>
      </w:r>
    </w:p>
    <w:p>
      <w:pPr>
        <w:spacing w:line="560" w:lineRule="exact"/>
        <w:ind w:firstLine="640" w:firstLineChars="200"/>
        <w:rPr>
          <w:rFonts w:ascii="Times New Roman" w:hAnsi="Times New Roman" w:eastAsia="方正仿宋_GB2312" w:cs="Times New Roman"/>
          <w:color w:val="auto"/>
          <w:sz w:val="32"/>
          <w:szCs w:val="32"/>
          <w:highlight w:val="none"/>
          <w:u w:val="none"/>
        </w:rPr>
      </w:pPr>
      <w:r>
        <w:rPr>
          <w:rFonts w:ascii="Times New Roman" w:hAnsi="Times New Roman" w:eastAsia="方正仿宋_GB2312" w:cs="Times New Roman"/>
          <w:color w:val="auto"/>
          <w:sz w:val="32"/>
          <w:szCs w:val="32"/>
          <w:highlight w:val="none"/>
          <w:u w:val="none"/>
        </w:rPr>
        <w:t>（二）提供验收的资料、数据和经费使用情况报告弄虚作假的，擅自修改项目指标内容的。</w:t>
      </w:r>
    </w:p>
    <w:p>
      <w:pPr>
        <w:spacing w:line="560" w:lineRule="exact"/>
        <w:ind w:firstLine="640" w:firstLineChars="200"/>
        <w:rPr>
          <w:rFonts w:ascii="Times New Roman" w:hAnsi="Times New Roman" w:eastAsia="方正仿宋_GB2312" w:cs="Times New Roman"/>
          <w:color w:val="auto"/>
          <w:sz w:val="32"/>
          <w:szCs w:val="32"/>
          <w:highlight w:val="none"/>
          <w:u w:val="none"/>
        </w:rPr>
      </w:pPr>
      <w:r>
        <w:rPr>
          <w:rFonts w:ascii="Times New Roman" w:hAnsi="Times New Roman" w:eastAsia="方正仿宋_GB2312" w:cs="Times New Roman"/>
          <w:color w:val="auto"/>
          <w:sz w:val="32"/>
          <w:szCs w:val="32"/>
          <w:highlight w:val="none"/>
          <w:u w:val="none"/>
        </w:rPr>
        <w:t>（三）实施过程中出现重大问题，但未能解决和</w:t>
      </w:r>
      <w:r>
        <w:rPr>
          <w:rFonts w:hint="eastAsia" w:ascii="Times New Roman" w:hAnsi="Times New Roman" w:eastAsia="方正仿宋_GB2312" w:cs="Times New Roman"/>
          <w:color w:val="auto"/>
          <w:sz w:val="32"/>
          <w:szCs w:val="32"/>
          <w:highlight w:val="none"/>
          <w:u w:val="none"/>
        </w:rPr>
        <w:t>做出</w:t>
      </w:r>
      <w:r>
        <w:rPr>
          <w:rFonts w:ascii="Times New Roman" w:hAnsi="Times New Roman" w:eastAsia="方正仿宋_GB2312" w:cs="Times New Roman"/>
          <w:color w:val="auto"/>
          <w:sz w:val="32"/>
          <w:szCs w:val="32"/>
          <w:highlight w:val="none"/>
          <w:u w:val="none"/>
        </w:rPr>
        <w:t>说明，或研究过程及结果等存在纠纷尚未解决的。</w:t>
      </w:r>
    </w:p>
    <w:p>
      <w:pPr>
        <w:spacing w:line="560" w:lineRule="exact"/>
        <w:ind w:firstLine="640" w:firstLineChars="200"/>
        <w:rPr>
          <w:rFonts w:ascii="Times New Roman" w:hAnsi="Times New Roman" w:eastAsia="方正仿宋_GB2312" w:cs="Times New Roman"/>
          <w:color w:val="auto"/>
          <w:sz w:val="32"/>
          <w:szCs w:val="32"/>
          <w:highlight w:val="none"/>
          <w:u w:val="none"/>
        </w:rPr>
      </w:pPr>
      <w:r>
        <w:rPr>
          <w:rFonts w:ascii="Times New Roman" w:hAnsi="Times New Roman" w:eastAsia="方正仿宋_GB2312" w:cs="Times New Roman"/>
          <w:color w:val="auto"/>
          <w:sz w:val="32"/>
          <w:szCs w:val="32"/>
          <w:highlight w:val="none"/>
          <w:u w:val="none"/>
        </w:rPr>
        <w:t>（四）</w:t>
      </w:r>
      <w:r>
        <w:rPr>
          <w:rFonts w:hint="eastAsia" w:ascii="Times New Roman" w:hAnsi="Times New Roman" w:eastAsia="方正仿宋_GB2312" w:cs="Times New Roman"/>
          <w:color w:val="auto"/>
          <w:sz w:val="32"/>
          <w:szCs w:val="32"/>
          <w:highlight w:val="none"/>
          <w:u w:val="none"/>
        </w:rPr>
        <w:t>未按程序</w:t>
      </w:r>
      <w:r>
        <w:rPr>
          <w:rFonts w:ascii="Times New Roman" w:hAnsi="Times New Roman" w:eastAsia="方正仿宋_GB2312" w:cs="Times New Roman"/>
          <w:color w:val="auto"/>
          <w:sz w:val="32"/>
          <w:szCs w:val="32"/>
          <w:highlight w:val="none"/>
          <w:u w:val="none"/>
        </w:rPr>
        <w:t>提出延期申请</w:t>
      </w:r>
      <w:r>
        <w:rPr>
          <w:rFonts w:hint="eastAsia" w:ascii="Times New Roman" w:hAnsi="Times New Roman" w:eastAsia="方正仿宋_GB2312" w:cs="Times New Roman"/>
          <w:color w:val="auto"/>
          <w:sz w:val="32"/>
          <w:szCs w:val="32"/>
          <w:highlight w:val="none"/>
          <w:u w:val="none"/>
        </w:rPr>
        <w:t>、</w:t>
      </w:r>
      <w:r>
        <w:rPr>
          <w:rFonts w:ascii="Times New Roman" w:hAnsi="Times New Roman" w:eastAsia="方正仿宋_GB2312" w:cs="Times New Roman"/>
          <w:color w:val="auto"/>
          <w:sz w:val="32"/>
          <w:szCs w:val="32"/>
          <w:highlight w:val="none"/>
          <w:u w:val="none"/>
        </w:rPr>
        <w:t>超过</w:t>
      </w:r>
      <w:r>
        <w:rPr>
          <w:rFonts w:hint="eastAsia" w:ascii="Times New Roman" w:hAnsi="Times New Roman" w:eastAsia="方正仿宋_GB2312" w:cs="Times New Roman"/>
          <w:color w:val="auto"/>
          <w:sz w:val="32"/>
          <w:szCs w:val="32"/>
          <w:highlight w:val="none"/>
          <w:u w:val="none"/>
        </w:rPr>
        <w:t>执行期3</w:t>
      </w:r>
      <w:r>
        <w:rPr>
          <w:rFonts w:ascii="Times New Roman" w:hAnsi="Times New Roman" w:eastAsia="方正仿宋_GB2312" w:cs="Times New Roman"/>
          <w:color w:val="auto"/>
          <w:sz w:val="32"/>
          <w:szCs w:val="32"/>
          <w:highlight w:val="none"/>
          <w:u w:val="none"/>
        </w:rPr>
        <w:t>个月以上</w:t>
      </w:r>
      <w:r>
        <w:rPr>
          <w:rFonts w:hint="eastAsia" w:ascii="Times New Roman" w:hAnsi="Times New Roman" w:eastAsia="方正仿宋_GB2312" w:cs="Times New Roman"/>
          <w:color w:val="auto"/>
          <w:sz w:val="32"/>
          <w:szCs w:val="32"/>
          <w:highlight w:val="none"/>
          <w:u w:val="none"/>
        </w:rPr>
        <w:t>且</w:t>
      </w:r>
      <w:r>
        <w:rPr>
          <w:rFonts w:ascii="Times New Roman" w:hAnsi="Times New Roman" w:eastAsia="方正仿宋_GB2312" w:cs="Times New Roman"/>
          <w:color w:val="auto"/>
          <w:sz w:val="32"/>
          <w:szCs w:val="32"/>
          <w:highlight w:val="none"/>
          <w:u w:val="none"/>
        </w:rPr>
        <w:t>未完成项目</w:t>
      </w:r>
      <w:r>
        <w:rPr>
          <w:rFonts w:hint="eastAsia" w:ascii="Times New Roman" w:hAnsi="Times New Roman" w:eastAsia="方正仿宋_GB2312" w:cs="Times New Roman"/>
          <w:color w:val="auto"/>
          <w:sz w:val="32"/>
          <w:szCs w:val="32"/>
          <w:highlight w:val="none"/>
          <w:u w:val="none"/>
        </w:rPr>
        <w:t>绩效目标的</w:t>
      </w:r>
      <w:r>
        <w:rPr>
          <w:rFonts w:ascii="Times New Roman" w:hAnsi="Times New Roman" w:eastAsia="方正仿宋_GB2312" w:cs="Times New Roman"/>
          <w:color w:val="auto"/>
          <w:sz w:val="32"/>
          <w:szCs w:val="32"/>
          <w:highlight w:val="none"/>
          <w:u w:val="none"/>
        </w:rPr>
        <w:t>。</w:t>
      </w:r>
    </w:p>
    <w:p>
      <w:pPr>
        <w:spacing w:line="560" w:lineRule="exact"/>
        <w:ind w:firstLine="640" w:firstLineChars="200"/>
        <w:rPr>
          <w:rFonts w:ascii="Times New Roman" w:hAnsi="Times New Roman" w:eastAsia="方正仿宋_GB2312" w:cs="Times New Roman"/>
          <w:color w:val="auto"/>
          <w:sz w:val="32"/>
          <w:szCs w:val="32"/>
          <w:highlight w:val="none"/>
          <w:u w:val="none"/>
        </w:rPr>
      </w:pPr>
      <w:r>
        <w:rPr>
          <w:rFonts w:ascii="Times New Roman" w:hAnsi="Times New Roman" w:eastAsia="方正仿宋_GB2312" w:cs="Times New Roman"/>
          <w:color w:val="auto"/>
          <w:sz w:val="32"/>
          <w:szCs w:val="32"/>
          <w:highlight w:val="none"/>
          <w:u w:val="none"/>
        </w:rPr>
        <w:t>（</w:t>
      </w:r>
      <w:r>
        <w:rPr>
          <w:rFonts w:hint="eastAsia" w:ascii="Times New Roman" w:hAnsi="Times New Roman" w:eastAsia="方正仿宋_GB2312" w:cs="Times New Roman"/>
          <w:color w:val="auto"/>
          <w:sz w:val="32"/>
          <w:szCs w:val="32"/>
          <w:highlight w:val="none"/>
          <w:u w:val="none"/>
          <w:lang w:eastAsia="zh-CN"/>
        </w:rPr>
        <w:t>五</w:t>
      </w:r>
      <w:r>
        <w:rPr>
          <w:rFonts w:ascii="Times New Roman" w:hAnsi="Times New Roman" w:eastAsia="方正仿宋_GB2312" w:cs="Times New Roman"/>
          <w:color w:val="auto"/>
          <w:sz w:val="32"/>
          <w:szCs w:val="32"/>
          <w:highlight w:val="none"/>
          <w:u w:val="none"/>
        </w:rPr>
        <w:t>）</w:t>
      </w:r>
      <w:r>
        <w:rPr>
          <w:rFonts w:hint="eastAsia" w:ascii="Times New Roman" w:hAnsi="Times New Roman" w:eastAsia="方正仿宋_GB2312" w:cs="Times New Roman"/>
          <w:color w:val="auto"/>
          <w:sz w:val="32"/>
          <w:szCs w:val="32"/>
          <w:highlight w:val="none"/>
          <w:u w:val="none"/>
        </w:rPr>
        <w:t>延期后仍达不到验收条件的。</w:t>
      </w:r>
    </w:p>
    <w:p>
      <w:pPr>
        <w:spacing w:line="560" w:lineRule="exact"/>
        <w:ind w:firstLine="643" w:firstLineChars="200"/>
        <w:rPr>
          <w:rFonts w:hint="eastAsia" w:ascii="Times New Roman" w:hAnsi="Times New Roman" w:eastAsia="方正仿宋_GB2312" w:cs="Times New Roman"/>
          <w:color w:val="auto"/>
          <w:sz w:val="32"/>
          <w:szCs w:val="32"/>
          <w:highlight w:val="none"/>
          <w:u w:val="none"/>
          <w:lang w:eastAsia="zh-CN"/>
        </w:rPr>
      </w:pPr>
      <w:r>
        <w:rPr>
          <w:rFonts w:ascii="Times New Roman" w:hAnsi="Times New Roman" w:eastAsia="方正仿宋_GB2312" w:cs="Times New Roman"/>
          <w:b/>
          <w:color w:val="auto"/>
          <w:sz w:val="32"/>
          <w:szCs w:val="32"/>
          <w:highlight w:val="none"/>
          <w:u w:val="none"/>
        </w:rPr>
        <w:t>第</w:t>
      </w:r>
      <w:r>
        <w:rPr>
          <w:rFonts w:hint="eastAsia" w:ascii="Times New Roman" w:hAnsi="Times New Roman" w:eastAsia="方正仿宋_GB2312" w:cs="Times New Roman"/>
          <w:b/>
          <w:color w:val="auto"/>
          <w:sz w:val="32"/>
          <w:szCs w:val="32"/>
          <w:highlight w:val="none"/>
          <w:u w:val="none"/>
        </w:rPr>
        <w:t>十</w:t>
      </w:r>
      <w:r>
        <w:rPr>
          <w:rFonts w:hint="eastAsia" w:ascii="Times New Roman" w:hAnsi="Times New Roman" w:eastAsia="方正仿宋_GB2312" w:cs="Times New Roman"/>
          <w:b/>
          <w:color w:val="auto"/>
          <w:sz w:val="32"/>
          <w:szCs w:val="32"/>
          <w:highlight w:val="none"/>
          <w:u w:val="none"/>
          <w:lang w:eastAsia="zh-CN"/>
        </w:rPr>
        <w:t>八</w:t>
      </w:r>
      <w:r>
        <w:rPr>
          <w:rFonts w:ascii="Times New Roman" w:hAnsi="Times New Roman" w:eastAsia="方正仿宋_GB2312" w:cs="Times New Roman"/>
          <w:b/>
          <w:color w:val="auto"/>
          <w:sz w:val="32"/>
          <w:szCs w:val="32"/>
          <w:highlight w:val="none"/>
          <w:u w:val="none"/>
        </w:rPr>
        <w:t>条</w:t>
      </w:r>
      <w:r>
        <w:rPr>
          <w:rFonts w:hint="eastAsia" w:ascii="Times New Roman" w:hAnsi="Times New Roman" w:eastAsia="方正仿宋_GB2312" w:cs="Times New Roman"/>
          <w:b/>
          <w:color w:val="auto"/>
          <w:sz w:val="32"/>
          <w:szCs w:val="32"/>
          <w:highlight w:val="none"/>
          <w:u w:val="none"/>
        </w:rPr>
        <w:t xml:space="preserve"> </w:t>
      </w:r>
      <w:r>
        <w:rPr>
          <w:rFonts w:ascii="Times New Roman" w:hAnsi="Times New Roman" w:eastAsia="方正仿宋_GB2312" w:cs="Times New Roman"/>
          <w:color w:val="auto"/>
          <w:sz w:val="32"/>
          <w:szCs w:val="32"/>
          <w:highlight w:val="none"/>
          <w:u w:val="none"/>
        </w:rPr>
        <w:t>验收</w:t>
      </w:r>
      <w:r>
        <w:rPr>
          <w:rFonts w:hint="eastAsia" w:ascii="Times New Roman" w:hAnsi="Times New Roman" w:eastAsia="方正仿宋_GB2312" w:cs="Times New Roman"/>
          <w:color w:val="auto"/>
          <w:sz w:val="32"/>
          <w:szCs w:val="32"/>
          <w:highlight w:val="none"/>
          <w:u w:val="none"/>
        </w:rPr>
        <w:t>结论为“暂缓”</w:t>
      </w:r>
      <w:r>
        <w:rPr>
          <w:rFonts w:ascii="Times New Roman" w:hAnsi="Times New Roman" w:eastAsia="方正仿宋_GB2312" w:cs="Times New Roman"/>
          <w:color w:val="auto"/>
          <w:sz w:val="32"/>
          <w:szCs w:val="32"/>
          <w:highlight w:val="none"/>
          <w:u w:val="none"/>
        </w:rPr>
        <w:t>的项目，限期</w:t>
      </w:r>
      <w:r>
        <w:rPr>
          <w:rFonts w:hint="eastAsia" w:ascii="Times New Roman" w:hAnsi="Times New Roman" w:eastAsia="方正仿宋_GB2312" w:cs="Times New Roman"/>
          <w:color w:val="auto"/>
          <w:sz w:val="32"/>
          <w:szCs w:val="32"/>
          <w:highlight w:val="none"/>
          <w:u w:val="none"/>
        </w:rPr>
        <w:t>6</w:t>
      </w:r>
      <w:r>
        <w:rPr>
          <w:rFonts w:ascii="Times New Roman" w:hAnsi="Times New Roman" w:eastAsia="方正仿宋_GB2312" w:cs="Times New Roman"/>
          <w:color w:val="auto"/>
          <w:sz w:val="32"/>
          <w:szCs w:val="32"/>
          <w:highlight w:val="none"/>
          <w:u w:val="none"/>
        </w:rPr>
        <w:t>个月整改</w:t>
      </w:r>
      <w:r>
        <w:rPr>
          <w:rFonts w:hint="eastAsia" w:ascii="Times New Roman" w:hAnsi="Times New Roman" w:eastAsia="方正仿宋_GB2312" w:cs="Times New Roman"/>
          <w:color w:val="auto"/>
          <w:sz w:val="32"/>
          <w:szCs w:val="32"/>
          <w:highlight w:val="none"/>
          <w:u w:val="none"/>
          <w:lang w:eastAsia="zh-CN"/>
        </w:rPr>
        <w:t>，</w:t>
      </w:r>
      <w:r>
        <w:rPr>
          <w:rFonts w:ascii="Times New Roman" w:hAnsi="Times New Roman" w:eastAsia="方正仿宋_GB2312" w:cs="Times New Roman"/>
          <w:color w:val="auto"/>
          <w:sz w:val="32"/>
          <w:szCs w:val="32"/>
          <w:highlight w:val="none"/>
          <w:u w:val="none"/>
        </w:rPr>
        <w:t>整改后可再次提出验收申请</w:t>
      </w:r>
      <w:r>
        <w:rPr>
          <w:rFonts w:hint="eastAsia" w:ascii="Times New Roman" w:hAnsi="Times New Roman" w:eastAsia="方正仿宋_GB2312" w:cs="Times New Roman"/>
          <w:color w:val="auto"/>
          <w:sz w:val="32"/>
          <w:szCs w:val="32"/>
          <w:highlight w:val="none"/>
          <w:u w:val="none"/>
          <w:lang w:eastAsia="zh-CN"/>
        </w:rPr>
        <w:t>，</w:t>
      </w:r>
      <w:r>
        <w:rPr>
          <w:rFonts w:hint="eastAsia" w:ascii="Times New Roman" w:hAnsi="Times New Roman" w:eastAsia="方正仿宋_GB2312" w:cs="Times New Roman"/>
          <w:color w:val="auto"/>
          <w:sz w:val="32"/>
          <w:szCs w:val="32"/>
          <w:highlight w:val="none"/>
          <w:u w:val="none"/>
        </w:rPr>
        <w:t>整改后</w:t>
      </w:r>
      <w:r>
        <w:rPr>
          <w:rFonts w:ascii="Times New Roman" w:hAnsi="Times New Roman" w:eastAsia="方正仿宋_GB2312" w:cs="Times New Roman"/>
          <w:color w:val="auto"/>
          <w:sz w:val="32"/>
          <w:szCs w:val="32"/>
          <w:highlight w:val="none"/>
          <w:u w:val="none"/>
        </w:rPr>
        <w:t>仍不能</w:t>
      </w:r>
      <w:r>
        <w:rPr>
          <w:rFonts w:hint="eastAsia" w:ascii="Times New Roman" w:hAnsi="Times New Roman" w:eastAsia="方正仿宋_GB2312" w:cs="Times New Roman"/>
          <w:color w:val="auto"/>
          <w:sz w:val="32"/>
          <w:szCs w:val="32"/>
          <w:highlight w:val="none"/>
          <w:u w:val="none"/>
        </w:rPr>
        <w:t>达到验收条件的</w:t>
      </w:r>
      <w:r>
        <w:rPr>
          <w:rFonts w:ascii="Times New Roman" w:hAnsi="Times New Roman" w:eastAsia="方正仿宋_GB2312" w:cs="Times New Roman"/>
          <w:color w:val="auto"/>
          <w:sz w:val="32"/>
          <w:szCs w:val="32"/>
          <w:highlight w:val="none"/>
          <w:u w:val="none"/>
        </w:rPr>
        <w:t>按</w:t>
      </w:r>
      <w:r>
        <w:rPr>
          <w:rFonts w:hint="eastAsia" w:ascii="Times New Roman" w:hAnsi="Times New Roman" w:eastAsia="方正仿宋_GB2312" w:cs="Times New Roman"/>
          <w:color w:val="auto"/>
          <w:sz w:val="32"/>
          <w:szCs w:val="32"/>
          <w:highlight w:val="none"/>
          <w:u w:val="none"/>
        </w:rPr>
        <w:t>“不通过”处理。验收不通过的</w:t>
      </w:r>
      <w:r>
        <w:rPr>
          <w:rFonts w:ascii="Times New Roman" w:hAnsi="Times New Roman" w:eastAsia="方正仿宋_GB2312" w:cs="Times New Roman"/>
          <w:color w:val="auto"/>
          <w:sz w:val="32"/>
          <w:szCs w:val="32"/>
          <w:highlight w:val="none"/>
          <w:u w:val="none"/>
        </w:rPr>
        <w:t>项目</w:t>
      </w:r>
      <w:r>
        <w:rPr>
          <w:rFonts w:hint="eastAsia" w:ascii="Times New Roman" w:hAnsi="Times New Roman" w:eastAsia="方正仿宋_GB2312" w:cs="Times New Roman"/>
          <w:color w:val="auto"/>
          <w:sz w:val="32"/>
          <w:szCs w:val="32"/>
          <w:highlight w:val="none"/>
          <w:u w:val="none"/>
        </w:rPr>
        <w:t>予以终止，取消承担单位</w:t>
      </w:r>
      <w:r>
        <w:rPr>
          <w:rFonts w:hint="eastAsia" w:ascii="Times New Roman" w:hAnsi="Times New Roman" w:eastAsia="方正仿宋_GB2312" w:cs="Times New Roman"/>
          <w:color w:val="auto"/>
          <w:sz w:val="32"/>
          <w:szCs w:val="32"/>
          <w:highlight w:val="none"/>
          <w:u w:val="none"/>
          <w:lang w:val="en-US" w:eastAsia="zh-CN"/>
        </w:rPr>
        <w:t>5</w:t>
      </w:r>
      <w:r>
        <w:rPr>
          <w:rFonts w:hint="eastAsia" w:ascii="Times New Roman" w:hAnsi="Times New Roman" w:eastAsia="方正仿宋_GB2312" w:cs="Times New Roman"/>
          <w:color w:val="auto"/>
          <w:sz w:val="32"/>
          <w:szCs w:val="32"/>
          <w:highlight w:val="none"/>
          <w:u w:val="none"/>
        </w:rPr>
        <w:t>年内申报</w:t>
      </w:r>
      <w:r>
        <w:rPr>
          <w:rFonts w:hint="eastAsia" w:ascii="Times New Roman" w:hAnsi="Times New Roman" w:eastAsia="方正仿宋_GB2312" w:cs="Times New Roman"/>
          <w:color w:val="auto"/>
          <w:sz w:val="32"/>
          <w:szCs w:val="32"/>
          <w:highlight w:val="none"/>
          <w:u w:val="none"/>
          <w:lang w:eastAsia="zh-CN"/>
        </w:rPr>
        <w:t>本</w:t>
      </w:r>
      <w:r>
        <w:rPr>
          <w:rFonts w:hint="eastAsia" w:ascii="Times New Roman" w:hAnsi="Times New Roman" w:eastAsia="方正仿宋_GB2312" w:cs="Times New Roman"/>
          <w:color w:val="auto"/>
          <w:sz w:val="32"/>
          <w:szCs w:val="32"/>
          <w:highlight w:val="none"/>
          <w:u w:val="none"/>
        </w:rPr>
        <w:t>专项资格。</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ascii="Times New Roman" w:hAnsi="Times New Roman" w:eastAsia="黑体" w:cs="Times New Roman"/>
          <w:color w:val="auto"/>
          <w:sz w:val="32"/>
          <w:szCs w:val="32"/>
          <w:highlight w:val="none"/>
          <w:u w:val="none"/>
        </w:rPr>
      </w:pPr>
      <w:r>
        <w:rPr>
          <w:rFonts w:ascii="Times New Roman" w:hAnsi="Times New Roman" w:eastAsia="黑体" w:cs="Times New Roman"/>
          <w:color w:val="auto"/>
          <w:sz w:val="32"/>
          <w:szCs w:val="32"/>
          <w:highlight w:val="none"/>
          <w:u w:val="none"/>
        </w:rPr>
        <w:t>第</w:t>
      </w:r>
      <w:r>
        <w:rPr>
          <w:rFonts w:hint="eastAsia" w:ascii="Times New Roman" w:hAnsi="Times New Roman" w:eastAsia="黑体" w:cs="Times New Roman"/>
          <w:color w:val="auto"/>
          <w:sz w:val="32"/>
          <w:szCs w:val="32"/>
          <w:highlight w:val="none"/>
          <w:u w:val="none"/>
        </w:rPr>
        <w:t>四</w:t>
      </w:r>
      <w:r>
        <w:rPr>
          <w:rFonts w:ascii="Times New Roman" w:hAnsi="Times New Roman" w:eastAsia="黑体" w:cs="Times New Roman"/>
          <w:color w:val="auto"/>
          <w:sz w:val="32"/>
          <w:szCs w:val="32"/>
          <w:highlight w:val="none"/>
          <w:u w:val="none"/>
        </w:rPr>
        <w:t>章  附 则</w:t>
      </w:r>
    </w:p>
    <w:p>
      <w:pPr>
        <w:spacing w:line="560" w:lineRule="exact"/>
        <w:ind w:firstLine="643" w:firstLineChars="200"/>
        <w:rPr>
          <w:rFonts w:ascii="Times New Roman" w:hAnsi="Times New Roman" w:eastAsia="方正仿宋_GB2312" w:cs="Times New Roman"/>
          <w:color w:val="auto"/>
          <w:sz w:val="32"/>
          <w:szCs w:val="32"/>
          <w:highlight w:val="none"/>
          <w:u w:val="none"/>
        </w:rPr>
      </w:pPr>
      <w:r>
        <w:rPr>
          <w:rFonts w:ascii="Times New Roman" w:hAnsi="Times New Roman" w:eastAsia="方正仿宋_GB2312" w:cs="Times New Roman"/>
          <w:b/>
          <w:color w:val="auto"/>
          <w:sz w:val="32"/>
          <w:szCs w:val="32"/>
          <w:highlight w:val="none"/>
          <w:u w:val="none"/>
        </w:rPr>
        <w:t>第</w:t>
      </w:r>
      <w:r>
        <w:rPr>
          <w:rFonts w:hint="eastAsia" w:ascii="Times New Roman" w:hAnsi="Times New Roman" w:eastAsia="方正仿宋_GB2312" w:cs="Times New Roman"/>
          <w:b/>
          <w:color w:val="auto"/>
          <w:sz w:val="32"/>
          <w:szCs w:val="32"/>
          <w:highlight w:val="none"/>
          <w:u w:val="none"/>
          <w:lang w:eastAsia="zh-CN"/>
        </w:rPr>
        <w:t>十九</w:t>
      </w:r>
      <w:r>
        <w:rPr>
          <w:rFonts w:ascii="Times New Roman" w:hAnsi="Times New Roman" w:eastAsia="方正仿宋_GB2312" w:cs="Times New Roman"/>
          <w:b/>
          <w:color w:val="auto"/>
          <w:sz w:val="32"/>
          <w:szCs w:val="32"/>
          <w:highlight w:val="none"/>
          <w:u w:val="none"/>
        </w:rPr>
        <w:t xml:space="preserve">条 </w:t>
      </w:r>
      <w:r>
        <w:rPr>
          <w:rFonts w:ascii="Times New Roman" w:hAnsi="Times New Roman" w:eastAsia="方正仿宋_GB2312" w:cs="Times New Roman"/>
          <w:color w:val="auto"/>
          <w:sz w:val="32"/>
          <w:szCs w:val="32"/>
          <w:highlight w:val="none"/>
          <w:u w:val="none"/>
        </w:rPr>
        <w:t>本</w:t>
      </w:r>
      <w:r>
        <w:rPr>
          <w:rFonts w:hint="eastAsia" w:ascii="Times New Roman" w:hAnsi="Times New Roman" w:eastAsia="方正仿宋_GB2312" w:cs="Times New Roman"/>
          <w:color w:val="auto"/>
          <w:sz w:val="32"/>
          <w:szCs w:val="32"/>
          <w:highlight w:val="none"/>
          <w:u w:val="none"/>
          <w:lang w:eastAsia="zh-CN"/>
        </w:rPr>
        <w:t>细则</w:t>
      </w:r>
      <w:r>
        <w:rPr>
          <w:rFonts w:ascii="Times New Roman" w:hAnsi="Times New Roman" w:eastAsia="方正仿宋_GB2312" w:cs="Times New Roman"/>
          <w:color w:val="auto"/>
          <w:sz w:val="32"/>
          <w:szCs w:val="32"/>
          <w:highlight w:val="none"/>
          <w:u w:val="none"/>
        </w:rPr>
        <w:t>自发布之日起</w:t>
      </w:r>
      <w:r>
        <w:rPr>
          <w:rFonts w:hint="eastAsia" w:ascii="Times New Roman" w:hAnsi="Times New Roman" w:eastAsia="方正仿宋_GB2312" w:cs="Times New Roman"/>
          <w:color w:val="auto"/>
          <w:sz w:val="32"/>
          <w:szCs w:val="32"/>
          <w:highlight w:val="none"/>
          <w:u w:val="none"/>
          <w:lang w:val="en-US" w:eastAsia="zh-CN"/>
        </w:rPr>
        <w:t>实施</w:t>
      </w:r>
      <w:r>
        <w:rPr>
          <w:rFonts w:ascii="Times New Roman" w:hAnsi="Times New Roman" w:eastAsia="方正仿宋_GB2312" w:cs="Times New Roman"/>
          <w:color w:val="auto"/>
          <w:sz w:val="32"/>
          <w:szCs w:val="32"/>
          <w:highlight w:val="none"/>
          <w:u w:val="none"/>
        </w:rPr>
        <w:t>。</w:t>
      </w:r>
    </w:p>
    <w:p>
      <w:pPr>
        <w:spacing w:line="560" w:lineRule="exact"/>
        <w:ind w:firstLine="643" w:firstLineChars="200"/>
        <w:rPr>
          <w:rFonts w:ascii="Times New Roman" w:hAnsi="Times New Roman" w:eastAsia="方正仿宋_GB2312" w:cs="Times New Roman"/>
          <w:color w:val="auto"/>
          <w:sz w:val="32"/>
          <w:szCs w:val="32"/>
          <w:highlight w:val="none"/>
          <w:u w:val="none"/>
        </w:rPr>
      </w:pPr>
      <w:r>
        <w:rPr>
          <w:rFonts w:ascii="Times New Roman" w:hAnsi="Times New Roman" w:eastAsia="方正仿宋_GB2312" w:cs="Times New Roman"/>
          <w:b/>
          <w:color w:val="auto"/>
          <w:sz w:val="32"/>
          <w:szCs w:val="32"/>
          <w:highlight w:val="none"/>
          <w:u w:val="none"/>
        </w:rPr>
        <w:t>第</w:t>
      </w:r>
      <w:r>
        <w:rPr>
          <w:rFonts w:hint="eastAsia" w:ascii="Times New Roman" w:hAnsi="Times New Roman" w:eastAsia="方正仿宋_GB2312" w:cs="Times New Roman"/>
          <w:b/>
          <w:color w:val="auto"/>
          <w:sz w:val="32"/>
          <w:szCs w:val="32"/>
          <w:highlight w:val="none"/>
          <w:u w:val="none"/>
          <w:lang w:eastAsia="zh-CN"/>
        </w:rPr>
        <w:t>二十</w:t>
      </w:r>
      <w:r>
        <w:rPr>
          <w:rFonts w:ascii="Times New Roman" w:hAnsi="Times New Roman" w:eastAsia="方正仿宋_GB2312" w:cs="Times New Roman"/>
          <w:b/>
          <w:color w:val="auto"/>
          <w:sz w:val="32"/>
          <w:szCs w:val="32"/>
          <w:highlight w:val="none"/>
          <w:u w:val="none"/>
        </w:rPr>
        <w:t xml:space="preserve">条 </w:t>
      </w:r>
      <w:r>
        <w:rPr>
          <w:rFonts w:ascii="Times New Roman" w:hAnsi="Times New Roman" w:eastAsia="方正仿宋_GB2312" w:cs="Times New Roman"/>
          <w:color w:val="auto"/>
          <w:sz w:val="32"/>
          <w:szCs w:val="32"/>
          <w:highlight w:val="none"/>
          <w:u w:val="none"/>
        </w:rPr>
        <w:t>本</w:t>
      </w:r>
      <w:r>
        <w:rPr>
          <w:rFonts w:hint="eastAsia" w:ascii="Times New Roman" w:hAnsi="Times New Roman" w:eastAsia="方正仿宋_GB2312" w:cs="Times New Roman"/>
          <w:color w:val="auto"/>
          <w:sz w:val="32"/>
          <w:szCs w:val="32"/>
          <w:highlight w:val="none"/>
          <w:u w:val="none"/>
          <w:lang w:eastAsia="zh-CN"/>
        </w:rPr>
        <w:t>细则</w:t>
      </w:r>
      <w:r>
        <w:rPr>
          <w:rFonts w:ascii="Times New Roman" w:hAnsi="Times New Roman" w:eastAsia="方正仿宋_GB2312" w:cs="Times New Roman"/>
          <w:color w:val="auto"/>
          <w:sz w:val="32"/>
          <w:szCs w:val="32"/>
          <w:highlight w:val="none"/>
          <w:u w:val="none"/>
        </w:rPr>
        <w:t>由</w:t>
      </w:r>
      <w:r>
        <w:rPr>
          <w:rFonts w:hint="eastAsia" w:ascii="Times New Roman" w:hAnsi="Times New Roman" w:eastAsia="方正仿宋_GB2312" w:cs="Times New Roman"/>
          <w:color w:val="auto"/>
          <w:sz w:val="32"/>
          <w:szCs w:val="32"/>
          <w:highlight w:val="none"/>
          <w:u w:val="none"/>
          <w:lang w:eastAsia="zh-CN"/>
        </w:rPr>
        <w:t>许昌市科学技术局</w:t>
      </w:r>
      <w:r>
        <w:rPr>
          <w:rFonts w:ascii="Times New Roman" w:hAnsi="Times New Roman" w:eastAsia="方正仿宋_GB2312" w:cs="Times New Roman"/>
          <w:color w:val="auto"/>
          <w:sz w:val="32"/>
          <w:szCs w:val="32"/>
          <w:highlight w:val="none"/>
          <w:u w:val="none"/>
        </w:rPr>
        <w:t>负责解释。</w:t>
      </w:r>
    </w:p>
    <w:bookmarkEnd w:id="0"/>
    <w:sectPr>
      <w:footerReference r:id="rId3"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C056D4-CB72-413F-8B5C-7307A350D75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2312">
    <w:panose1 w:val="02000000000000000000"/>
    <w:charset w:val="86"/>
    <w:family w:val="auto"/>
    <w:pitch w:val="default"/>
    <w:sig w:usb0="00000000" w:usb1="00000000" w:usb2="00000000" w:usb3="00000000" w:csb0="00000000" w:csb1="00000000"/>
    <w:embedRegular r:id="rId2" w:fontKey="{A1F55CCC-E044-41CE-A922-2B56F7D86915}"/>
  </w:font>
  <w:font w:name="方正小标宋简体">
    <w:panose1 w:val="03000509000000000000"/>
    <w:charset w:val="86"/>
    <w:family w:val="auto"/>
    <w:pitch w:val="default"/>
    <w:sig w:usb0="00000001" w:usb1="080E0000" w:usb2="00000000" w:usb3="00000000" w:csb0="00040000" w:csb1="00000000"/>
    <w:embedRegular r:id="rId3" w:fontKey="{A5C99787-BC4C-4C93-9E9A-A6294104D273}"/>
  </w:font>
  <w:font w:name="仿宋">
    <w:panose1 w:val="02010609060101010101"/>
    <w:charset w:val="86"/>
    <w:family w:val="modern"/>
    <w:pitch w:val="default"/>
    <w:sig w:usb0="800002BF" w:usb1="38CF7CFA" w:usb2="00000016" w:usb3="00000000" w:csb0="00040001" w:csb1="00000000"/>
    <w:embedRegular r:id="rId4" w:fontKey="{8068C201-D267-442C-8098-D4C412F6AB55}"/>
  </w:font>
  <w:font w:name="方正仿宋_GB2312">
    <w:panose1 w:val="02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2257"/>
      <w:docPartObj>
        <w:docPartGallery w:val="autotext"/>
      </w:docPartObj>
    </w:sdtPr>
    <w:sdtContent>
      <w:p>
        <w:pPr>
          <w:pStyle w:val="4"/>
          <w:jc w:val="center"/>
        </w:pPr>
        <w:r>
          <w:fldChar w:fldCharType="begin"/>
        </w:r>
        <w:r>
          <w:instrText xml:space="preserve">PAGE   \* MERGEFORMAT</w:instrText>
        </w:r>
        <w:r>
          <w:fldChar w:fldCharType="separate"/>
        </w:r>
        <w:r>
          <w:rPr>
            <w:lang w:val="zh-CN"/>
          </w:rPr>
          <w:t>5</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05C"/>
    <w:rsid w:val="00013776"/>
    <w:rsid w:val="00021DA5"/>
    <w:rsid w:val="00027C00"/>
    <w:rsid w:val="00027C39"/>
    <w:rsid w:val="000449E1"/>
    <w:rsid w:val="00046BB9"/>
    <w:rsid w:val="000520D1"/>
    <w:rsid w:val="000571EC"/>
    <w:rsid w:val="00062E15"/>
    <w:rsid w:val="0007107E"/>
    <w:rsid w:val="000729EE"/>
    <w:rsid w:val="00077EDE"/>
    <w:rsid w:val="000817CD"/>
    <w:rsid w:val="00082096"/>
    <w:rsid w:val="00082EEC"/>
    <w:rsid w:val="00090E3D"/>
    <w:rsid w:val="00096FEA"/>
    <w:rsid w:val="000A3511"/>
    <w:rsid w:val="000A399E"/>
    <w:rsid w:val="000B1CF3"/>
    <w:rsid w:val="000B39EE"/>
    <w:rsid w:val="000B3B75"/>
    <w:rsid w:val="000C1C9E"/>
    <w:rsid w:val="000D27AE"/>
    <w:rsid w:val="000D2E0C"/>
    <w:rsid w:val="000D3832"/>
    <w:rsid w:val="000D633A"/>
    <w:rsid w:val="000D7BED"/>
    <w:rsid w:val="000E6A42"/>
    <w:rsid w:val="000F0CD5"/>
    <w:rsid w:val="000F2E99"/>
    <w:rsid w:val="000F5FCB"/>
    <w:rsid w:val="00104142"/>
    <w:rsid w:val="001052D9"/>
    <w:rsid w:val="00127D4C"/>
    <w:rsid w:val="001367E4"/>
    <w:rsid w:val="00144786"/>
    <w:rsid w:val="001456C3"/>
    <w:rsid w:val="00145D13"/>
    <w:rsid w:val="001463B3"/>
    <w:rsid w:val="00155889"/>
    <w:rsid w:val="0016143D"/>
    <w:rsid w:val="001648D4"/>
    <w:rsid w:val="00172223"/>
    <w:rsid w:val="00185C5F"/>
    <w:rsid w:val="0019357D"/>
    <w:rsid w:val="00197170"/>
    <w:rsid w:val="001A03CD"/>
    <w:rsid w:val="001A12F4"/>
    <w:rsid w:val="001C42C2"/>
    <w:rsid w:val="001C44DA"/>
    <w:rsid w:val="001C502D"/>
    <w:rsid w:val="001C6D65"/>
    <w:rsid w:val="001D1B5B"/>
    <w:rsid w:val="001E28B8"/>
    <w:rsid w:val="001E30BC"/>
    <w:rsid w:val="001F020A"/>
    <w:rsid w:val="001F034A"/>
    <w:rsid w:val="001F1DAE"/>
    <w:rsid w:val="001F46E5"/>
    <w:rsid w:val="00204665"/>
    <w:rsid w:val="00205EAB"/>
    <w:rsid w:val="00206A04"/>
    <w:rsid w:val="00207714"/>
    <w:rsid w:val="00211ABD"/>
    <w:rsid w:val="0021529D"/>
    <w:rsid w:val="00215D05"/>
    <w:rsid w:val="00222CC7"/>
    <w:rsid w:val="00233701"/>
    <w:rsid w:val="00233CD1"/>
    <w:rsid w:val="00235776"/>
    <w:rsid w:val="00235D81"/>
    <w:rsid w:val="0024683F"/>
    <w:rsid w:val="00247A76"/>
    <w:rsid w:val="00250069"/>
    <w:rsid w:val="0025109D"/>
    <w:rsid w:val="002513D1"/>
    <w:rsid w:val="002524A2"/>
    <w:rsid w:val="00257C57"/>
    <w:rsid w:val="00262B72"/>
    <w:rsid w:val="00282151"/>
    <w:rsid w:val="002835C1"/>
    <w:rsid w:val="00293738"/>
    <w:rsid w:val="0029515A"/>
    <w:rsid w:val="002A38D8"/>
    <w:rsid w:val="002B110E"/>
    <w:rsid w:val="002B2A01"/>
    <w:rsid w:val="002B4A88"/>
    <w:rsid w:val="002B5DA9"/>
    <w:rsid w:val="002B6A68"/>
    <w:rsid w:val="002C18DD"/>
    <w:rsid w:val="002D1FCA"/>
    <w:rsid w:val="002E19BC"/>
    <w:rsid w:val="002E4C9A"/>
    <w:rsid w:val="002E65A6"/>
    <w:rsid w:val="002E6690"/>
    <w:rsid w:val="0032505C"/>
    <w:rsid w:val="00335F55"/>
    <w:rsid w:val="00340FF4"/>
    <w:rsid w:val="00366A6E"/>
    <w:rsid w:val="00370B97"/>
    <w:rsid w:val="00370BE2"/>
    <w:rsid w:val="00373ABD"/>
    <w:rsid w:val="00382260"/>
    <w:rsid w:val="00390D4E"/>
    <w:rsid w:val="003B40DD"/>
    <w:rsid w:val="003C708F"/>
    <w:rsid w:val="003D2000"/>
    <w:rsid w:val="003D69BE"/>
    <w:rsid w:val="003D7FA5"/>
    <w:rsid w:val="003E0DA5"/>
    <w:rsid w:val="003E3CBC"/>
    <w:rsid w:val="003E6F4F"/>
    <w:rsid w:val="003F0734"/>
    <w:rsid w:val="003F7791"/>
    <w:rsid w:val="00403B5A"/>
    <w:rsid w:val="00412DEE"/>
    <w:rsid w:val="00415B1F"/>
    <w:rsid w:val="00450386"/>
    <w:rsid w:val="004511D4"/>
    <w:rsid w:val="00453222"/>
    <w:rsid w:val="00466927"/>
    <w:rsid w:val="00474814"/>
    <w:rsid w:val="00477166"/>
    <w:rsid w:val="00482432"/>
    <w:rsid w:val="00485A03"/>
    <w:rsid w:val="004917AD"/>
    <w:rsid w:val="004A1343"/>
    <w:rsid w:val="004A1CE9"/>
    <w:rsid w:val="004A4163"/>
    <w:rsid w:val="004B6692"/>
    <w:rsid w:val="004C3799"/>
    <w:rsid w:val="004C6809"/>
    <w:rsid w:val="004C7842"/>
    <w:rsid w:val="004E077B"/>
    <w:rsid w:val="004E1CE9"/>
    <w:rsid w:val="004E275A"/>
    <w:rsid w:val="004E3EBB"/>
    <w:rsid w:val="004E6493"/>
    <w:rsid w:val="004E6C55"/>
    <w:rsid w:val="00505D05"/>
    <w:rsid w:val="0052234A"/>
    <w:rsid w:val="00525168"/>
    <w:rsid w:val="005325CA"/>
    <w:rsid w:val="0053328A"/>
    <w:rsid w:val="005350AC"/>
    <w:rsid w:val="005468C6"/>
    <w:rsid w:val="00551F1C"/>
    <w:rsid w:val="00581A9F"/>
    <w:rsid w:val="0058634E"/>
    <w:rsid w:val="005867BA"/>
    <w:rsid w:val="005A0BB0"/>
    <w:rsid w:val="005A26BC"/>
    <w:rsid w:val="005B378D"/>
    <w:rsid w:val="005B5804"/>
    <w:rsid w:val="005C7815"/>
    <w:rsid w:val="005D4E13"/>
    <w:rsid w:val="005E0F31"/>
    <w:rsid w:val="005E6895"/>
    <w:rsid w:val="00603B10"/>
    <w:rsid w:val="00615494"/>
    <w:rsid w:val="00616DFC"/>
    <w:rsid w:val="006229E5"/>
    <w:rsid w:val="006236B5"/>
    <w:rsid w:val="00642137"/>
    <w:rsid w:val="00656725"/>
    <w:rsid w:val="00660C91"/>
    <w:rsid w:val="00664879"/>
    <w:rsid w:val="006659C6"/>
    <w:rsid w:val="006664A8"/>
    <w:rsid w:val="00667807"/>
    <w:rsid w:val="006706AF"/>
    <w:rsid w:val="006733D6"/>
    <w:rsid w:val="00675E16"/>
    <w:rsid w:val="006811EB"/>
    <w:rsid w:val="0068790A"/>
    <w:rsid w:val="006A2899"/>
    <w:rsid w:val="006A35B4"/>
    <w:rsid w:val="006A7549"/>
    <w:rsid w:val="006B1CF1"/>
    <w:rsid w:val="006B34C8"/>
    <w:rsid w:val="006C72B4"/>
    <w:rsid w:val="006C77E7"/>
    <w:rsid w:val="006D0BB8"/>
    <w:rsid w:val="006E5F0B"/>
    <w:rsid w:val="006F03D9"/>
    <w:rsid w:val="006F0F62"/>
    <w:rsid w:val="006F1374"/>
    <w:rsid w:val="006F36FF"/>
    <w:rsid w:val="006F4D9A"/>
    <w:rsid w:val="00716569"/>
    <w:rsid w:val="007251BE"/>
    <w:rsid w:val="00735875"/>
    <w:rsid w:val="007379D1"/>
    <w:rsid w:val="0075077F"/>
    <w:rsid w:val="00755431"/>
    <w:rsid w:val="0076414B"/>
    <w:rsid w:val="007653F4"/>
    <w:rsid w:val="00766277"/>
    <w:rsid w:val="00772B69"/>
    <w:rsid w:val="00774AB1"/>
    <w:rsid w:val="00783D47"/>
    <w:rsid w:val="00793ED7"/>
    <w:rsid w:val="00797A43"/>
    <w:rsid w:val="007A702C"/>
    <w:rsid w:val="007E1DD0"/>
    <w:rsid w:val="007F4104"/>
    <w:rsid w:val="007F77E8"/>
    <w:rsid w:val="0080271A"/>
    <w:rsid w:val="00804E65"/>
    <w:rsid w:val="00813927"/>
    <w:rsid w:val="008140E7"/>
    <w:rsid w:val="00814B6B"/>
    <w:rsid w:val="008247F7"/>
    <w:rsid w:val="008352EA"/>
    <w:rsid w:val="00847890"/>
    <w:rsid w:val="00850CAF"/>
    <w:rsid w:val="00851A5C"/>
    <w:rsid w:val="00851F2B"/>
    <w:rsid w:val="00855A82"/>
    <w:rsid w:val="00865EA2"/>
    <w:rsid w:val="008809E0"/>
    <w:rsid w:val="00893CEF"/>
    <w:rsid w:val="00895CFC"/>
    <w:rsid w:val="008B792E"/>
    <w:rsid w:val="008C3228"/>
    <w:rsid w:val="008C38A1"/>
    <w:rsid w:val="008D18FE"/>
    <w:rsid w:val="008D39E6"/>
    <w:rsid w:val="008E39F5"/>
    <w:rsid w:val="009056CB"/>
    <w:rsid w:val="0090643D"/>
    <w:rsid w:val="009117E2"/>
    <w:rsid w:val="009130D2"/>
    <w:rsid w:val="009155B6"/>
    <w:rsid w:val="00931546"/>
    <w:rsid w:val="0093624F"/>
    <w:rsid w:val="00940C67"/>
    <w:rsid w:val="00941157"/>
    <w:rsid w:val="009471D0"/>
    <w:rsid w:val="0096768A"/>
    <w:rsid w:val="00975211"/>
    <w:rsid w:val="00976D65"/>
    <w:rsid w:val="00986A59"/>
    <w:rsid w:val="00990088"/>
    <w:rsid w:val="009933E5"/>
    <w:rsid w:val="009955D8"/>
    <w:rsid w:val="009A5EA6"/>
    <w:rsid w:val="009B05A6"/>
    <w:rsid w:val="009B3F31"/>
    <w:rsid w:val="009E5E70"/>
    <w:rsid w:val="009F474D"/>
    <w:rsid w:val="009F6256"/>
    <w:rsid w:val="009F75E4"/>
    <w:rsid w:val="00A00F0A"/>
    <w:rsid w:val="00A05307"/>
    <w:rsid w:val="00A1586A"/>
    <w:rsid w:val="00A270FA"/>
    <w:rsid w:val="00A30E71"/>
    <w:rsid w:val="00A37A8C"/>
    <w:rsid w:val="00A477CA"/>
    <w:rsid w:val="00A55A32"/>
    <w:rsid w:val="00A56726"/>
    <w:rsid w:val="00A56A3B"/>
    <w:rsid w:val="00A607BA"/>
    <w:rsid w:val="00A71E85"/>
    <w:rsid w:val="00AB1258"/>
    <w:rsid w:val="00AB6777"/>
    <w:rsid w:val="00AC73F7"/>
    <w:rsid w:val="00AD01A9"/>
    <w:rsid w:val="00AD4842"/>
    <w:rsid w:val="00AE3917"/>
    <w:rsid w:val="00AE4602"/>
    <w:rsid w:val="00AE4750"/>
    <w:rsid w:val="00AE562E"/>
    <w:rsid w:val="00AF722A"/>
    <w:rsid w:val="00AF7D57"/>
    <w:rsid w:val="00B033AF"/>
    <w:rsid w:val="00B03F7A"/>
    <w:rsid w:val="00B212FF"/>
    <w:rsid w:val="00B473F8"/>
    <w:rsid w:val="00B55F34"/>
    <w:rsid w:val="00B6641F"/>
    <w:rsid w:val="00B74D38"/>
    <w:rsid w:val="00B77A8C"/>
    <w:rsid w:val="00B93F2B"/>
    <w:rsid w:val="00B94583"/>
    <w:rsid w:val="00B95313"/>
    <w:rsid w:val="00B97D7B"/>
    <w:rsid w:val="00BB19B7"/>
    <w:rsid w:val="00BB36A4"/>
    <w:rsid w:val="00BC07FA"/>
    <w:rsid w:val="00BC53A2"/>
    <w:rsid w:val="00BD11F9"/>
    <w:rsid w:val="00BD177B"/>
    <w:rsid w:val="00BD1DE9"/>
    <w:rsid w:val="00C04B82"/>
    <w:rsid w:val="00C05963"/>
    <w:rsid w:val="00C11DC4"/>
    <w:rsid w:val="00C13E49"/>
    <w:rsid w:val="00C14155"/>
    <w:rsid w:val="00C14EEC"/>
    <w:rsid w:val="00C34B0F"/>
    <w:rsid w:val="00C54C11"/>
    <w:rsid w:val="00C6057A"/>
    <w:rsid w:val="00C61E86"/>
    <w:rsid w:val="00C65F4F"/>
    <w:rsid w:val="00C77140"/>
    <w:rsid w:val="00C86101"/>
    <w:rsid w:val="00C94D66"/>
    <w:rsid w:val="00C96E61"/>
    <w:rsid w:val="00CB08E1"/>
    <w:rsid w:val="00CB7909"/>
    <w:rsid w:val="00CC26D2"/>
    <w:rsid w:val="00CC6856"/>
    <w:rsid w:val="00CC6D74"/>
    <w:rsid w:val="00CD27C2"/>
    <w:rsid w:val="00CD7719"/>
    <w:rsid w:val="00CE08A1"/>
    <w:rsid w:val="00CF187F"/>
    <w:rsid w:val="00D04ECA"/>
    <w:rsid w:val="00D05279"/>
    <w:rsid w:val="00D05F7D"/>
    <w:rsid w:val="00D068CA"/>
    <w:rsid w:val="00D103E6"/>
    <w:rsid w:val="00D16ABA"/>
    <w:rsid w:val="00D43859"/>
    <w:rsid w:val="00D51A96"/>
    <w:rsid w:val="00D66A0D"/>
    <w:rsid w:val="00D66DA6"/>
    <w:rsid w:val="00D72CAD"/>
    <w:rsid w:val="00D7549E"/>
    <w:rsid w:val="00D7726E"/>
    <w:rsid w:val="00D8156E"/>
    <w:rsid w:val="00D90FEB"/>
    <w:rsid w:val="00DA1349"/>
    <w:rsid w:val="00DB485A"/>
    <w:rsid w:val="00DB66A3"/>
    <w:rsid w:val="00DB711E"/>
    <w:rsid w:val="00DC295E"/>
    <w:rsid w:val="00DE1C4C"/>
    <w:rsid w:val="00DF0527"/>
    <w:rsid w:val="00DF2A93"/>
    <w:rsid w:val="00E073C2"/>
    <w:rsid w:val="00E11E1F"/>
    <w:rsid w:val="00E13998"/>
    <w:rsid w:val="00E166FE"/>
    <w:rsid w:val="00E33AB4"/>
    <w:rsid w:val="00E36774"/>
    <w:rsid w:val="00E42D9E"/>
    <w:rsid w:val="00E44A6F"/>
    <w:rsid w:val="00E469C7"/>
    <w:rsid w:val="00E50866"/>
    <w:rsid w:val="00E61493"/>
    <w:rsid w:val="00E61AB6"/>
    <w:rsid w:val="00E7246F"/>
    <w:rsid w:val="00E80E0E"/>
    <w:rsid w:val="00E83FC0"/>
    <w:rsid w:val="00E866F1"/>
    <w:rsid w:val="00E95D89"/>
    <w:rsid w:val="00E971A4"/>
    <w:rsid w:val="00EB1EEF"/>
    <w:rsid w:val="00EB3832"/>
    <w:rsid w:val="00EC089A"/>
    <w:rsid w:val="00EC784D"/>
    <w:rsid w:val="00EC7E04"/>
    <w:rsid w:val="00ED540B"/>
    <w:rsid w:val="00EE7193"/>
    <w:rsid w:val="00EF5712"/>
    <w:rsid w:val="00EF5FFD"/>
    <w:rsid w:val="00F00E1B"/>
    <w:rsid w:val="00F05CF2"/>
    <w:rsid w:val="00F068AC"/>
    <w:rsid w:val="00F107BA"/>
    <w:rsid w:val="00F10BE7"/>
    <w:rsid w:val="00F1107F"/>
    <w:rsid w:val="00F178C7"/>
    <w:rsid w:val="00F211C9"/>
    <w:rsid w:val="00F31887"/>
    <w:rsid w:val="00F32091"/>
    <w:rsid w:val="00F33C68"/>
    <w:rsid w:val="00F40556"/>
    <w:rsid w:val="00F40F79"/>
    <w:rsid w:val="00F539B6"/>
    <w:rsid w:val="00F6239B"/>
    <w:rsid w:val="00F746F2"/>
    <w:rsid w:val="00F75D76"/>
    <w:rsid w:val="00F82A02"/>
    <w:rsid w:val="00F92B51"/>
    <w:rsid w:val="00F93F59"/>
    <w:rsid w:val="00F97A51"/>
    <w:rsid w:val="00FA6BA3"/>
    <w:rsid w:val="00FB030B"/>
    <w:rsid w:val="00FC4014"/>
    <w:rsid w:val="00FC4E43"/>
    <w:rsid w:val="00FC7BCD"/>
    <w:rsid w:val="00FD0FDA"/>
    <w:rsid w:val="00FD159C"/>
    <w:rsid w:val="00FD620C"/>
    <w:rsid w:val="00FE4A97"/>
    <w:rsid w:val="00FF0DEF"/>
    <w:rsid w:val="00FF2474"/>
    <w:rsid w:val="00FF5438"/>
    <w:rsid w:val="00FF725E"/>
    <w:rsid w:val="01687858"/>
    <w:rsid w:val="02BE0DB5"/>
    <w:rsid w:val="030D2346"/>
    <w:rsid w:val="036C089B"/>
    <w:rsid w:val="03E02E86"/>
    <w:rsid w:val="05EE7211"/>
    <w:rsid w:val="075D4FFA"/>
    <w:rsid w:val="085B3CCD"/>
    <w:rsid w:val="0A370A52"/>
    <w:rsid w:val="0A691F05"/>
    <w:rsid w:val="0B4E26F5"/>
    <w:rsid w:val="0BBD145B"/>
    <w:rsid w:val="0BE115DA"/>
    <w:rsid w:val="0BEB2C0B"/>
    <w:rsid w:val="0CCE5547"/>
    <w:rsid w:val="0F7A4F94"/>
    <w:rsid w:val="10FB4F50"/>
    <w:rsid w:val="11702E48"/>
    <w:rsid w:val="12AB63D6"/>
    <w:rsid w:val="14C01D1A"/>
    <w:rsid w:val="15B46138"/>
    <w:rsid w:val="16650AFB"/>
    <w:rsid w:val="16A40CB1"/>
    <w:rsid w:val="19173FB9"/>
    <w:rsid w:val="19F350EB"/>
    <w:rsid w:val="19FE3708"/>
    <w:rsid w:val="1B2866E3"/>
    <w:rsid w:val="1BF7496C"/>
    <w:rsid w:val="1BFE48E7"/>
    <w:rsid w:val="1D957391"/>
    <w:rsid w:val="1DEE4309"/>
    <w:rsid w:val="1E1C7B05"/>
    <w:rsid w:val="1E6D7FDA"/>
    <w:rsid w:val="1F1D4675"/>
    <w:rsid w:val="1F6405D7"/>
    <w:rsid w:val="21734BC0"/>
    <w:rsid w:val="222D639B"/>
    <w:rsid w:val="225A2645"/>
    <w:rsid w:val="2288475C"/>
    <w:rsid w:val="230F1290"/>
    <w:rsid w:val="2331481C"/>
    <w:rsid w:val="23BE0F0B"/>
    <w:rsid w:val="2565305A"/>
    <w:rsid w:val="27AB0AC9"/>
    <w:rsid w:val="27BA3579"/>
    <w:rsid w:val="29230993"/>
    <w:rsid w:val="2A5A4CD2"/>
    <w:rsid w:val="2B137AA5"/>
    <w:rsid w:val="2B355783"/>
    <w:rsid w:val="2B405B90"/>
    <w:rsid w:val="2C08354D"/>
    <w:rsid w:val="2C0A52DC"/>
    <w:rsid w:val="2EC7613B"/>
    <w:rsid w:val="2F150760"/>
    <w:rsid w:val="301D017F"/>
    <w:rsid w:val="30A966DF"/>
    <w:rsid w:val="30C1527E"/>
    <w:rsid w:val="323F587B"/>
    <w:rsid w:val="32460A91"/>
    <w:rsid w:val="332C471A"/>
    <w:rsid w:val="33B52B56"/>
    <w:rsid w:val="348D63C4"/>
    <w:rsid w:val="34EF7910"/>
    <w:rsid w:val="35076FA1"/>
    <w:rsid w:val="350E677D"/>
    <w:rsid w:val="35161C83"/>
    <w:rsid w:val="354F6482"/>
    <w:rsid w:val="35B629AE"/>
    <w:rsid w:val="364D069A"/>
    <w:rsid w:val="36674D51"/>
    <w:rsid w:val="36A24553"/>
    <w:rsid w:val="36C838F9"/>
    <w:rsid w:val="36E97A8B"/>
    <w:rsid w:val="386F146F"/>
    <w:rsid w:val="39461906"/>
    <w:rsid w:val="3ADC044B"/>
    <w:rsid w:val="3B197282"/>
    <w:rsid w:val="3B5F02A3"/>
    <w:rsid w:val="3C6C0E2E"/>
    <w:rsid w:val="3E2A590C"/>
    <w:rsid w:val="40AB194D"/>
    <w:rsid w:val="44F40878"/>
    <w:rsid w:val="45FB325E"/>
    <w:rsid w:val="467503D0"/>
    <w:rsid w:val="478E71F7"/>
    <w:rsid w:val="495262A7"/>
    <w:rsid w:val="4A17781B"/>
    <w:rsid w:val="4CC52148"/>
    <w:rsid w:val="4D4963D8"/>
    <w:rsid w:val="4D536C28"/>
    <w:rsid w:val="4DB81C5E"/>
    <w:rsid w:val="4ED23E4F"/>
    <w:rsid w:val="50561CCE"/>
    <w:rsid w:val="5067590E"/>
    <w:rsid w:val="52815AAC"/>
    <w:rsid w:val="52C902FB"/>
    <w:rsid w:val="571C3EB2"/>
    <w:rsid w:val="58ED0274"/>
    <w:rsid w:val="596B0B42"/>
    <w:rsid w:val="5A716316"/>
    <w:rsid w:val="5A800D5F"/>
    <w:rsid w:val="5B6C3E39"/>
    <w:rsid w:val="5C94197B"/>
    <w:rsid w:val="5F4D2E06"/>
    <w:rsid w:val="630C3DC3"/>
    <w:rsid w:val="63702CDC"/>
    <w:rsid w:val="65925E89"/>
    <w:rsid w:val="667577AE"/>
    <w:rsid w:val="66D14F5A"/>
    <w:rsid w:val="67445133"/>
    <w:rsid w:val="695F4A6C"/>
    <w:rsid w:val="69847953"/>
    <w:rsid w:val="6B0B47FB"/>
    <w:rsid w:val="6D0475EA"/>
    <w:rsid w:val="6D132A94"/>
    <w:rsid w:val="6D82136D"/>
    <w:rsid w:val="6E5A28F7"/>
    <w:rsid w:val="6EC56A59"/>
    <w:rsid w:val="6ED638AB"/>
    <w:rsid w:val="6EFA4222"/>
    <w:rsid w:val="71EB681E"/>
    <w:rsid w:val="7253203F"/>
    <w:rsid w:val="745538BB"/>
    <w:rsid w:val="76C30EE4"/>
    <w:rsid w:val="77B46D9D"/>
    <w:rsid w:val="78501026"/>
    <w:rsid w:val="7A66487F"/>
    <w:rsid w:val="7D19514C"/>
    <w:rsid w:val="7FFB2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BodyText1I2"/>
    <w:basedOn w:val="3"/>
    <w:qFormat/>
    <w:uiPriority w:val="0"/>
    <w:pPr>
      <w:tabs>
        <w:tab w:val="left" w:pos="3600"/>
      </w:tabs>
      <w:ind w:firstLine="420" w:firstLineChars="200"/>
    </w:pPr>
  </w:style>
  <w:style w:type="paragraph" w:customStyle="1" w:styleId="3">
    <w:name w:val="BodyTextIndent"/>
    <w:basedOn w:val="1"/>
    <w:qFormat/>
    <w:uiPriority w:val="0"/>
    <w:pPr>
      <w:tabs>
        <w:tab w:val="left" w:pos="3600"/>
      </w:tabs>
      <w:ind w:left="-359" w:leftChars="-171" w:firstLine="675" w:firstLineChars="211"/>
      <w:textAlignment w:val="baseline"/>
    </w:pPr>
    <w:rPr>
      <w:rFonts w:ascii="方正仿宋_GB2312" w:eastAsia="方正仿宋_GB2312"/>
      <w:sz w:val="32"/>
      <w:szCs w:val="24"/>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paragraph" w:customStyle="1" w:styleId="10">
    <w:name w:val="[Normal]"/>
    <w:unhideWhenUsed/>
    <w:qFormat/>
    <w:uiPriority w:val="99"/>
    <w:pPr>
      <w:widowControl w:val="0"/>
      <w:autoSpaceDE w:val="0"/>
      <w:autoSpaceDN w:val="0"/>
      <w:adjustRightInd w:val="0"/>
      <w:spacing w:beforeLines="0" w:afterLines="0"/>
    </w:pPr>
    <w:rPr>
      <w:rFonts w:hint="eastAsia" w:ascii="宋体" w:hAnsi="宋体" w:eastAsia="宋体" w:cs="Times New Roma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C4D332-1E17-44CD-AB54-0D9C0EF96367}">
  <ds:schemaRefs/>
</ds:datastoreItem>
</file>

<file path=docProps/app.xml><?xml version="1.0" encoding="utf-8"?>
<Properties xmlns="http://schemas.openxmlformats.org/officeDocument/2006/extended-properties" xmlns:vt="http://schemas.openxmlformats.org/officeDocument/2006/docPropsVTypes">
  <Template>Normal</Template>
  <Pages>6</Pages>
  <Words>2350</Words>
  <Characters>2379</Characters>
  <Lines>22</Lines>
  <Paragraphs>6</Paragraphs>
  <TotalTime>14</TotalTime>
  <ScaleCrop>false</ScaleCrop>
  <LinksUpToDate>false</LinksUpToDate>
  <CharactersWithSpaces>2409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2020-05-25T08:21:00Z</dcterms:created>
  <dc:creator>Microsoft</dc:creator>
  <cp:lastModifiedBy>lele</cp:lastModifiedBy>
  <cp:lastPrinted>2026-04-03T06:54:00Z</cp:lastPrinted>
  <dcterms:modified xsi:type="dcterms:W3CDTF">2026-04-03T08:15:29Z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F8088E9ACB01490199546E50203F00E5_13</vt:lpwstr>
  </property>
  <property fmtid="{D5CDD505-2E9C-101B-9397-08002B2CF9AE}" pid="4" name="KSOTemplateDocerSaveRecord">
    <vt:lpwstr>eyJoZGlkIjoiOGQyZjlkZDk3MTdlZmI5ZjNlYzVkN2U4NzAzYjdkMTgiLCJ1c2VySWQiOiIxNjEzMzAzODI3In0=</vt:lpwstr>
  </property>
</Properties>
</file>