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许昌市科技企业孵化器管理办法</w:t>
      </w:r>
    </w:p>
    <w:p>
      <w:pPr>
        <w:widowControl/>
        <w:spacing w:line="360" w:lineRule="atLeast"/>
        <w:jc w:val="left"/>
        <w:rPr>
          <w:rFonts w:hint="eastAsia" w:ascii="宋体" w:hAnsi="宋体" w:eastAsia="宋体" w:cs="宋体"/>
          <w:color w:val="333333"/>
          <w:kern w:val="0"/>
          <w:sz w:val="24"/>
          <w:szCs w:val="24"/>
        </w:rPr>
      </w:pPr>
      <w:r>
        <w:rPr>
          <w:rFonts w:hint="eastAsia" w:ascii="仿宋_GB2312" w:hAnsi="宋体" w:eastAsia="仿宋_GB2312" w:cs="宋体"/>
          <w:color w:val="333333"/>
          <w:kern w:val="0"/>
          <w:sz w:val="32"/>
          <w:szCs w:val="32"/>
        </w:rPr>
        <w:t> </w:t>
      </w:r>
    </w:p>
    <w:p>
      <w:pPr>
        <w:widowControl/>
        <w:spacing w:line="360" w:lineRule="atLeast"/>
        <w:jc w:val="center"/>
        <w:rPr>
          <w:rFonts w:hint="eastAsia" w:ascii="宋体" w:hAnsi="宋体" w:eastAsia="宋体" w:cs="宋体"/>
          <w:color w:val="333333"/>
          <w:kern w:val="0"/>
          <w:sz w:val="24"/>
          <w:szCs w:val="24"/>
        </w:rPr>
      </w:pPr>
      <w:r>
        <w:rPr>
          <w:rFonts w:hint="eastAsia" w:ascii="黑体" w:hAnsi="宋体" w:eastAsia="黑体" w:cs="宋体"/>
          <w:color w:val="333333"/>
          <w:kern w:val="0"/>
          <w:sz w:val="32"/>
          <w:szCs w:val="32"/>
        </w:rPr>
        <w:t>第一章 总 则</w:t>
      </w:r>
    </w:p>
    <w:p>
      <w:pPr>
        <w:spacing w:line="600" w:lineRule="exact"/>
        <w:ind w:firstLine="643" w:firstLineChars="200"/>
        <w:jc w:val="left"/>
        <w:rPr>
          <w:rFonts w:hint="eastAsia" w:ascii="宋体" w:hAnsi="宋体" w:eastAsia="宋体" w:cs="宋体"/>
          <w:color w:val="333333"/>
          <w:kern w:val="36"/>
          <w:sz w:val="24"/>
          <w:szCs w:val="24"/>
        </w:rPr>
      </w:pPr>
      <w:r>
        <w:rPr>
          <w:rFonts w:hint="eastAsia" w:ascii="楷体_GB2312" w:hAnsi="宋体" w:eastAsia="楷体_GB2312" w:cs="宋体"/>
          <w:b/>
          <w:bCs/>
          <w:color w:val="333333"/>
          <w:kern w:val="36"/>
          <w:sz w:val="32"/>
          <w:szCs w:val="32"/>
        </w:rPr>
        <w:t>第一条</w:t>
      </w:r>
      <w:r>
        <w:rPr>
          <w:rFonts w:hint="eastAsia" w:ascii="仿宋_GB2312" w:hAnsi="宋体" w:eastAsia="仿宋_GB2312" w:cs="宋体"/>
          <w:color w:val="333333"/>
          <w:kern w:val="36"/>
          <w:sz w:val="32"/>
          <w:szCs w:val="32"/>
        </w:rPr>
        <w:t> 为</w:t>
      </w:r>
      <w:r>
        <w:rPr>
          <w:rFonts w:hint="eastAsia" w:ascii="仿宋_GB2312" w:hAnsi="宋体" w:eastAsia="仿宋_GB2312" w:cs="宋体"/>
          <w:color w:val="333333"/>
          <w:kern w:val="36"/>
          <w:sz w:val="32"/>
          <w:szCs w:val="32"/>
          <w:lang w:eastAsia="zh-CN"/>
        </w:rPr>
        <w:t>进一步</w:t>
      </w:r>
      <w:r>
        <w:rPr>
          <w:rFonts w:hint="eastAsia" w:ascii="仿宋_GB2312" w:hAnsi="宋体" w:eastAsia="仿宋_GB2312" w:cs="宋体"/>
          <w:color w:val="333333"/>
          <w:kern w:val="36"/>
          <w:sz w:val="32"/>
          <w:szCs w:val="32"/>
        </w:rPr>
        <w:t>提高我市科技企业孵化器的创业孵化能力与管理水平，进一步促进科技企业孵化器的发展，营造有利于科技型创业企业成长的良好环境，根据</w:t>
      </w:r>
      <w:r>
        <w:rPr>
          <w:rFonts w:hint="eastAsia" w:ascii="仿宋_GB2312" w:hAnsi="宋体" w:eastAsia="仿宋_GB2312" w:cs="宋体"/>
          <w:color w:val="333333"/>
          <w:kern w:val="36"/>
          <w:sz w:val="32"/>
          <w:szCs w:val="32"/>
          <w:lang w:val="zh-CN"/>
        </w:rPr>
        <w:t>《河南省人民政府关于强化实施创新驱动发展战略进一步推进大众创业万众创新深入发展的实施意见》（豫政〔2018〕8号）、《河南省人民政府关于实施创新驱动提速增效工程的意见》（豫政〔2019〕4号）和《许昌市加快科技创新推进“智造之都、宜居之城”建设实施方案（</w:t>
      </w:r>
      <w:r>
        <w:rPr>
          <w:rFonts w:hint="eastAsia" w:ascii="仿宋_GB2312" w:hAnsi="宋体" w:eastAsia="仿宋_GB2312" w:cs="宋体"/>
          <w:color w:val="333333"/>
          <w:kern w:val="36"/>
          <w:sz w:val="32"/>
          <w:szCs w:val="32"/>
          <w:lang w:val="en-US" w:eastAsia="zh-CN"/>
        </w:rPr>
        <w:t>2020-2022年</w:t>
      </w:r>
      <w:r>
        <w:rPr>
          <w:rFonts w:hint="eastAsia" w:ascii="仿宋_GB2312" w:hAnsi="宋体" w:eastAsia="仿宋_GB2312" w:cs="宋体"/>
          <w:color w:val="333333"/>
          <w:kern w:val="36"/>
          <w:sz w:val="32"/>
          <w:szCs w:val="32"/>
          <w:lang w:val="zh-CN"/>
        </w:rPr>
        <w:t>）》（许政〔20</w:t>
      </w:r>
      <w:r>
        <w:rPr>
          <w:rFonts w:hint="eastAsia" w:ascii="仿宋_GB2312" w:hAnsi="宋体" w:eastAsia="仿宋_GB2312" w:cs="宋体"/>
          <w:color w:val="333333"/>
          <w:kern w:val="36"/>
          <w:sz w:val="32"/>
          <w:szCs w:val="32"/>
          <w:lang w:val="en-US" w:eastAsia="zh-CN"/>
        </w:rPr>
        <w:t>20</w:t>
      </w:r>
      <w:r>
        <w:rPr>
          <w:rFonts w:hint="eastAsia" w:ascii="仿宋_GB2312" w:hAnsi="宋体" w:eastAsia="仿宋_GB2312" w:cs="宋体"/>
          <w:color w:val="333333"/>
          <w:kern w:val="36"/>
          <w:sz w:val="32"/>
          <w:szCs w:val="32"/>
          <w:lang w:val="zh-CN"/>
        </w:rPr>
        <w:t>〕</w:t>
      </w:r>
      <w:r>
        <w:rPr>
          <w:rFonts w:hint="eastAsia" w:ascii="仿宋_GB2312" w:hAnsi="宋体" w:eastAsia="仿宋_GB2312" w:cs="宋体"/>
          <w:color w:val="333333"/>
          <w:kern w:val="36"/>
          <w:sz w:val="32"/>
          <w:szCs w:val="32"/>
          <w:lang w:val="en-US" w:eastAsia="zh-CN"/>
        </w:rPr>
        <w:t>18</w:t>
      </w:r>
      <w:r>
        <w:rPr>
          <w:rFonts w:hint="eastAsia" w:ascii="仿宋_GB2312" w:hAnsi="宋体" w:eastAsia="仿宋_GB2312" w:cs="宋体"/>
          <w:color w:val="333333"/>
          <w:kern w:val="36"/>
          <w:sz w:val="32"/>
          <w:szCs w:val="32"/>
          <w:lang w:val="zh-CN"/>
        </w:rPr>
        <w:t>号）文件精神，参照</w:t>
      </w:r>
      <w:r>
        <w:rPr>
          <w:rFonts w:hint="eastAsia" w:ascii="仿宋_GB2312" w:hAnsi="宋体" w:eastAsia="仿宋_GB2312" w:cs="宋体"/>
          <w:color w:val="333333"/>
          <w:kern w:val="36"/>
          <w:sz w:val="32"/>
          <w:szCs w:val="32"/>
        </w:rPr>
        <w:t>《河南省科技企业孵化器管理办法》（豫科〔201</w:t>
      </w:r>
      <w:r>
        <w:rPr>
          <w:rFonts w:hint="eastAsia" w:ascii="仿宋_GB2312" w:hAnsi="宋体" w:eastAsia="仿宋_GB2312" w:cs="宋体"/>
          <w:color w:val="333333"/>
          <w:kern w:val="36"/>
          <w:sz w:val="32"/>
          <w:szCs w:val="32"/>
          <w:lang w:val="en-US" w:eastAsia="zh-CN"/>
        </w:rPr>
        <w:t>9</w:t>
      </w:r>
      <w:r>
        <w:rPr>
          <w:rFonts w:hint="eastAsia" w:ascii="仿宋_GB2312" w:hAnsi="宋体" w:eastAsia="仿宋_GB2312" w:cs="宋体"/>
          <w:color w:val="333333"/>
          <w:kern w:val="36"/>
          <w:sz w:val="32"/>
          <w:szCs w:val="32"/>
        </w:rPr>
        <w:t>〕</w:t>
      </w:r>
      <w:r>
        <w:rPr>
          <w:rFonts w:hint="eastAsia" w:ascii="仿宋_GB2312" w:hAnsi="宋体" w:eastAsia="仿宋_GB2312" w:cs="宋体"/>
          <w:color w:val="333333"/>
          <w:kern w:val="36"/>
          <w:sz w:val="32"/>
          <w:szCs w:val="32"/>
          <w:lang w:val="en-US" w:eastAsia="zh-CN"/>
        </w:rPr>
        <w:t>35</w:t>
      </w:r>
      <w:r>
        <w:rPr>
          <w:rFonts w:hint="eastAsia" w:ascii="仿宋_GB2312" w:hAnsi="宋体" w:eastAsia="仿宋_GB2312" w:cs="宋体"/>
          <w:color w:val="333333"/>
          <w:kern w:val="36"/>
          <w:sz w:val="32"/>
          <w:szCs w:val="32"/>
        </w:rPr>
        <w:t>号），结合我市实际情况，制定本办法。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第二条</w:t>
      </w:r>
      <w:r>
        <w:rPr>
          <w:rFonts w:hint="eastAsia" w:ascii="仿宋_GB2312" w:hAnsi="宋体" w:eastAsia="仿宋_GB2312" w:cs="宋体"/>
          <w:color w:val="333333"/>
          <w:kern w:val="0"/>
          <w:sz w:val="32"/>
          <w:szCs w:val="32"/>
        </w:rPr>
        <w:t> </w:t>
      </w:r>
      <w:r>
        <w:rPr>
          <w:rFonts w:hint="eastAsia" w:ascii="仿宋_GB2312" w:hAnsi="华文仿宋" w:eastAsia="仿宋_GB2312" w:cs="仿宋_GB2312"/>
          <w:kern w:val="0"/>
          <w:sz w:val="32"/>
          <w:szCs w:val="32"/>
          <w:lang w:val="zh-CN"/>
        </w:rPr>
        <w:t>科技企业孵化器（以下简称孵化器），是以促进科技成果转化、培育科技企业和企业家精神为宗旨，提供物理空间、共享设施和专业化服务的科技创业服务机构，是国家创新体系的重要组成部分、创新创业人才的培养基地、大众创新创业的支撑平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第三条</w:t>
      </w:r>
      <w:r>
        <w:rPr>
          <w:rFonts w:hint="eastAsia" w:ascii="仿宋_GB2312" w:hAnsi="宋体" w:eastAsia="仿宋_GB2312" w:cs="宋体"/>
          <w:color w:val="333333"/>
          <w:kern w:val="0"/>
          <w:sz w:val="32"/>
          <w:szCs w:val="32"/>
        </w:rPr>
        <w:t> </w:t>
      </w:r>
      <w:r>
        <w:rPr>
          <w:rFonts w:hint="eastAsia" w:ascii="仿宋_GB2312" w:eastAsia="仿宋_GB2312"/>
          <w:sz w:val="32"/>
          <w:szCs w:val="32"/>
        </w:rPr>
        <w:t>孵化器的主要功能是围绕科技企业的成长需求，集聚各类要素资源，推动科技型创新创业，提供创业场地、共享设施、技术服务、咨询服务、投资融资、创业辅导、资源对接等服务，降低创业成本，提高创业存活率，促进企业成长，以创业带动就业，激发全社会创新创业活力。</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第四条</w:t>
      </w:r>
      <w:r>
        <w:rPr>
          <w:rFonts w:hint="eastAsia" w:ascii="仿宋_GB2312" w:hAnsi="宋体" w:eastAsia="仿宋_GB2312" w:cs="宋体"/>
          <w:color w:val="333333"/>
          <w:kern w:val="0"/>
          <w:sz w:val="32"/>
          <w:szCs w:val="32"/>
        </w:rPr>
        <w:t> </w:t>
      </w:r>
      <w:r>
        <w:rPr>
          <w:rFonts w:hint="eastAsia" w:ascii="仿宋_GB2312" w:eastAsia="仿宋_GB2312"/>
          <w:sz w:val="32"/>
          <w:szCs w:val="32"/>
        </w:rPr>
        <w:t>孵化器的建设目标是落实</w:t>
      </w:r>
      <w:r>
        <w:rPr>
          <w:rFonts w:hint="eastAsia" w:ascii="仿宋_GB2312" w:eastAsia="仿宋_GB2312"/>
          <w:sz w:val="32"/>
          <w:szCs w:val="32"/>
          <w:lang w:eastAsia="zh-CN"/>
        </w:rPr>
        <w:t>许昌市</w:t>
      </w:r>
      <w:r>
        <w:rPr>
          <w:rFonts w:hint="eastAsia" w:ascii="仿宋_GB2312" w:eastAsia="仿宋_GB2312"/>
          <w:sz w:val="32"/>
          <w:szCs w:val="32"/>
        </w:rPr>
        <w:t>创新驱动发展战略，构建完善的创新创业孵化服务体系，不断提高服务能力和孵化成效，形成主体多元、类型多样、业态丰富的发展格局，持续孵化新企业、催生新产业、形成新业态，推动创新与创业结合、线上与线下结合、投资与孵化结合，培育经济发展新动能，</w:t>
      </w:r>
      <w:r>
        <w:rPr>
          <w:rFonts w:ascii="Times New Roman" w:hAnsi="Times New Roman" w:eastAsia="仿宋_GB2312"/>
          <w:sz w:val="32"/>
          <w:szCs w:val="32"/>
        </w:rPr>
        <w:t>为实施创新驱动提速增效工程</w:t>
      </w:r>
      <w:r>
        <w:rPr>
          <w:rFonts w:hint="eastAsia" w:ascii="Times New Roman" w:hAnsi="Times New Roman" w:eastAsia="仿宋_GB2312"/>
          <w:sz w:val="32"/>
          <w:szCs w:val="32"/>
        </w:rPr>
        <w:t>，</w:t>
      </w:r>
      <w:r>
        <w:rPr>
          <w:rFonts w:hint="eastAsia" w:ascii="仿宋_GB2312" w:eastAsia="仿宋_GB2312"/>
          <w:sz w:val="32"/>
          <w:szCs w:val="32"/>
        </w:rPr>
        <w:t>促进实体经济转型升级</w:t>
      </w:r>
      <w:r>
        <w:rPr>
          <w:rFonts w:ascii="Times New Roman" w:hAnsi="Times New Roman" w:eastAsia="仿宋_GB2312"/>
          <w:sz w:val="32"/>
          <w:szCs w:val="32"/>
        </w:rPr>
        <w:t>提供强有力的科技支撑。</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第五条</w:t>
      </w:r>
      <w:r>
        <w:rPr>
          <w:rFonts w:hint="eastAsia" w:ascii="仿宋_GB2312" w:hAnsi="宋体" w:eastAsia="仿宋_GB2312" w:cs="宋体"/>
          <w:color w:val="333333"/>
          <w:kern w:val="0"/>
          <w:sz w:val="32"/>
          <w:szCs w:val="32"/>
        </w:rPr>
        <w:t> </w:t>
      </w:r>
      <w:r>
        <w:rPr>
          <w:rFonts w:hint="eastAsia" w:ascii="仿宋_GB2312" w:hAnsi="华文仿宋" w:eastAsia="仿宋_GB2312" w:cs="仿宋_GB2312"/>
          <w:kern w:val="0"/>
          <w:sz w:val="32"/>
          <w:szCs w:val="32"/>
          <w:lang w:val="zh-CN"/>
        </w:rPr>
        <w:t>市科技局负责对全市孵化器的建设和发展进行宏观管理和业务指导。各</w:t>
      </w:r>
      <w:r>
        <w:rPr>
          <w:rFonts w:hint="eastAsia" w:ascii="仿宋_GB2312" w:eastAsia="仿宋_GB2312"/>
          <w:sz w:val="32"/>
          <w:szCs w:val="32"/>
        </w:rPr>
        <w:t>县（市</w:t>
      </w:r>
      <w:r>
        <w:rPr>
          <w:rFonts w:hint="eastAsia" w:ascii="仿宋_GB2312" w:eastAsia="仿宋_GB2312"/>
          <w:sz w:val="32"/>
          <w:szCs w:val="32"/>
          <w:lang w:eastAsia="zh-CN"/>
        </w:rPr>
        <w:t>、区</w:t>
      </w:r>
      <w:r>
        <w:rPr>
          <w:rFonts w:hint="eastAsia" w:ascii="仿宋_GB2312" w:eastAsia="仿宋_GB2312"/>
          <w:sz w:val="32"/>
          <w:szCs w:val="32"/>
        </w:rPr>
        <w:t>）科技行政主管部门负</w:t>
      </w:r>
      <w:r>
        <w:rPr>
          <w:rFonts w:hint="eastAsia" w:ascii="仿宋_GB2312" w:hAnsi="华文仿宋" w:eastAsia="仿宋_GB2312" w:cs="仿宋_GB2312"/>
          <w:kern w:val="0"/>
          <w:sz w:val="32"/>
          <w:szCs w:val="32"/>
          <w:lang w:val="zh-CN"/>
        </w:rPr>
        <w:t>责对本地区孵化器建设发展进行宏观管理和业务指导。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黑体" w:cs="宋体"/>
          <w:color w:val="333333"/>
          <w:kern w:val="0"/>
          <w:sz w:val="24"/>
          <w:szCs w:val="24"/>
          <w:lang w:eastAsia="zh-CN"/>
        </w:rPr>
      </w:pPr>
      <w:r>
        <w:rPr>
          <w:rFonts w:hint="eastAsia" w:ascii="黑体" w:hAnsi="宋体" w:eastAsia="黑体" w:cs="宋体"/>
          <w:color w:val="333333"/>
          <w:kern w:val="0"/>
          <w:sz w:val="32"/>
          <w:szCs w:val="32"/>
        </w:rPr>
        <w:t>第二章  </w:t>
      </w:r>
      <w:r>
        <w:rPr>
          <w:rFonts w:hint="eastAsia" w:ascii="黑体" w:hAnsi="宋体" w:eastAsia="黑体" w:cs="宋体"/>
          <w:color w:val="333333"/>
          <w:kern w:val="0"/>
          <w:sz w:val="32"/>
          <w:szCs w:val="32"/>
          <w:lang w:eastAsia="zh-CN"/>
        </w:rPr>
        <w:t>认定条件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第六条</w:t>
      </w:r>
      <w:r>
        <w:rPr>
          <w:rFonts w:hint="eastAsia" w:ascii="仿宋_GB2312" w:hAnsi="宋体" w:eastAsia="仿宋_GB2312" w:cs="宋体"/>
          <w:color w:val="333333"/>
          <w:kern w:val="0"/>
          <w:sz w:val="32"/>
          <w:szCs w:val="32"/>
        </w:rPr>
        <w:t> 申请</w:t>
      </w:r>
      <w:r>
        <w:rPr>
          <w:rFonts w:hint="eastAsia" w:ascii="仿宋_GB2312" w:hAnsi="宋体" w:eastAsia="仿宋_GB2312" w:cs="宋体"/>
          <w:color w:val="333333"/>
          <w:kern w:val="0"/>
          <w:sz w:val="32"/>
          <w:szCs w:val="32"/>
          <w:lang w:eastAsia="zh-CN"/>
        </w:rPr>
        <w:t>认定</w:t>
      </w:r>
      <w:r>
        <w:rPr>
          <w:rFonts w:hint="eastAsia" w:ascii="仿宋_GB2312" w:hAnsi="宋体" w:eastAsia="仿宋_GB2312" w:cs="宋体"/>
          <w:color w:val="333333"/>
          <w:kern w:val="0"/>
          <w:sz w:val="32"/>
          <w:szCs w:val="32"/>
        </w:rPr>
        <w:t>市级孵化器，应具备下列条件：</w:t>
      </w:r>
    </w:p>
    <w:p>
      <w:pPr>
        <w:spacing w:line="600" w:lineRule="exact"/>
        <w:ind w:firstLine="630"/>
        <w:rPr>
          <w:rFonts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en-US" w:eastAsia="zh-CN"/>
        </w:rPr>
        <w:t>1、</w:t>
      </w:r>
      <w:r>
        <w:rPr>
          <w:rFonts w:hint="eastAsia" w:ascii="仿宋_GB2312" w:hAnsi="华文仿宋" w:eastAsia="仿宋_GB2312" w:cs="仿宋_GB2312"/>
          <w:kern w:val="0"/>
          <w:sz w:val="32"/>
          <w:szCs w:val="32"/>
          <w:lang w:val="zh-CN"/>
        </w:rPr>
        <w:t>孵化器具有独立法人资格，在许昌市内注册，注册地与实际运营地址一致。发展方向明确，</w:t>
      </w:r>
      <w:r>
        <w:rPr>
          <w:rFonts w:hint="eastAsia" w:ascii="仿宋_GB2312" w:eastAsia="仿宋_GB2312"/>
          <w:sz w:val="32"/>
          <w:szCs w:val="32"/>
        </w:rPr>
        <w:t>具备完</w:t>
      </w:r>
      <w:r>
        <w:rPr>
          <w:rFonts w:hint="eastAsia" w:ascii="仿宋_GB2312" w:hAnsi="华文仿宋" w:eastAsia="仿宋_GB2312" w:cs="仿宋_GB2312"/>
          <w:kern w:val="0"/>
          <w:sz w:val="32"/>
          <w:szCs w:val="32"/>
          <w:lang w:val="zh-CN"/>
        </w:rPr>
        <w:t>善的运营管理体系和孵化服务机制，实际注册并运营满</w:t>
      </w:r>
      <w:r>
        <w:rPr>
          <w:rFonts w:hint="eastAsia" w:ascii="仿宋_GB2312" w:hAnsi="华文仿宋" w:eastAsia="仿宋_GB2312" w:cs="仿宋_GB2312"/>
          <w:color w:val="0000FF"/>
          <w:kern w:val="0"/>
          <w:sz w:val="32"/>
          <w:szCs w:val="32"/>
          <w:lang w:val="en-US" w:eastAsia="zh-CN"/>
        </w:rPr>
        <w:t>1</w:t>
      </w:r>
      <w:r>
        <w:rPr>
          <w:rFonts w:hint="eastAsia" w:ascii="仿宋_GB2312" w:hAnsi="华文仿宋" w:eastAsia="仿宋_GB2312" w:cs="仿宋_GB2312"/>
          <w:color w:val="0000FF"/>
          <w:kern w:val="0"/>
          <w:sz w:val="32"/>
          <w:szCs w:val="32"/>
          <w:lang w:val="zh-CN"/>
        </w:rPr>
        <w:t>年</w:t>
      </w:r>
      <w:r>
        <w:rPr>
          <w:rFonts w:hint="eastAsia" w:ascii="仿宋_GB2312" w:hAnsi="华文仿宋" w:eastAsia="仿宋_GB2312" w:cs="仿宋_GB2312"/>
          <w:kern w:val="0"/>
          <w:sz w:val="32"/>
          <w:szCs w:val="32"/>
          <w:lang w:val="zh-CN"/>
        </w:rPr>
        <w:t>，能够提供真实完整的统计数据，无社会信用黑名单记录；</w:t>
      </w:r>
    </w:p>
    <w:p>
      <w:pPr>
        <w:spacing w:line="600" w:lineRule="exact"/>
        <w:ind w:firstLine="630"/>
        <w:rPr>
          <w:rFonts w:ascii="仿宋_GB2312" w:hAnsi="华文仿宋" w:eastAsia="仿宋_GB2312" w:cs="仿宋_GB2312"/>
          <w:kern w:val="0"/>
          <w:sz w:val="32"/>
          <w:szCs w:val="32"/>
          <w:lang w:val="zh-CN"/>
        </w:rPr>
      </w:pPr>
      <w:r>
        <w:rPr>
          <w:rFonts w:hint="eastAsia" w:ascii="仿宋_GB2312" w:hAnsi="宋体" w:eastAsia="仿宋_GB2312" w:cs="宋体"/>
          <w:color w:val="333333"/>
          <w:kern w:val="0"/>
          <w:sz w:val="32"/>
          <w:szCs w:val="32"/>
        </w:rPr>
        <w:t>2、</w:t>
      </w:r>
      <w:r>
        <w:rPr>
          <w:rFonts w:hint="eastAsia" w:ascii="仿宋_GB2312" w:hAnsi="华文仿宋" w:eastAsia="仿宋_GB2312" w:cs="仿宋_GB2312"/>
          <w:kern w:val="0"/>
          <w:sz w:val="32"/>
          <w:szCs w:val="32"/>
          <w:lang w:val="zh-CN"/>
        </w:rPr>
        <w:t>孵化器孵化场地集中，可自主支配的孵化场地面积不低于5000平方米。其中，</w:t>
      </w:r>
      <w:r>
        <w:rPr>
          <w:rFonts w:hint="eastAsia" w:ascii="仿宋_GB2312" w:eastAsia="仿宋_GB2312"/>
          <w:sz w:val="32"/>
          <w:szCs w:val="32"/>
        </w:rPr>
        <w:t>在孵企业使用面积（含公共服务面积）占</w:t>
      </w:r>
      <w:r>
        <w:rPr>
          <w:rFonts w:hint="eastAsia" w:ascii="仿宋_GB2312" w:eastAsia="仿宋_GB2312"/>
          <w:color w:val="0000FF"/>
          <w:sz w:val="32"/>
          <w:szCs w:val="32"/>
          <w:lang w:val="en-US" w:eastAsia="zh-CN"/>
        </w:rPr>
        <w:t>7</w:t>
      </w:r>
      <w:r>
        <w:rPr>
          <w:rFonts w:hint="eastAsia" w:ascii="仿宋_GB2312" w:eastAsia="仿宋_GB2312"/>
          <w:color w:val="0000FF"/>
          <w:sz w:val="32"/>
          <w:szCs w:val="32"/>
        </w:rPr>
        <w:t>0%</w:t>
      </w:r>
      <w:r>
        <w:rPr>
          <w:rFonts w:hint="eastAsia" w:ascii="仿宋_GB2312" w:eastAsia="仿宋_GB2312"/>
          <w:sz w:val="32"/>
          <w:szCs w:val="32"/>
        </w:rPr>
        <w:t>以上</w:t>
      </w:r>
      <w:r>
        <w:rPr>
          <w:rFonts w:hint="eastAsia" w:ascii="仿宋_GB2312" w:hAnsi="华文仿宋" w:eastAsia="仿宋_GB2312" w:cs="仿宋_GB2312"/>
          <w:kern w:val="0"/>
          <w:sz w:val="32"/>
          <w:szCs w:val="32"/>
          <w:lang w:val="zh-CN"/>
        </w:rPr>
        <w:t>；</w:t>
      </w:r>
    </w:p>
    <w:p>
      <w:pPr>
        <w:spacing w:line="600" w:lineRule="exact"/>
        <w:ind w:firstLine="630"/>
        <w:rPr>
          <w:rFonts w:ascii="仿宋_GB2312" w:hAnsi="华文仿宋" w:eastAsia="仿宋_GB2312" w:cs="仿宋_GB2312"/>
          <w:kern w:val="0"/>
          <w:sz w:val="32"/>
          <w:szCs w:val="32"/>
          <w:lang w:val="zh-CN"/>
        </w:rPr>
      </w:pPr>
      <w:r>
        <w:rPr>
          <w:rFonts w:hint="eastAsia" w:ascii="仿宋_GB2312" w:hAnsi="宋体" w:eastAsia="仿宋_GB2312" w:cs="宋体"/>
          <w:color w:val="333333"/>
          <w:kern w:val="0"/>
          <w:sz w:val="32"/>
          <w:szCs w:val="32"/>
        </w:rPr>
        <w:t>3、</w:t>
      </w:r>
      <w:r>
        <w:rPr>
          <w:rFonts w:hint="eastAsia" w:ascii="仿宋_GB2312" w:eastAsia="仿宋_GB2312"/>
          <w:sz w:val="32"/>
          <w:szCs w:val="32"/>
        </w:rPr>
        <w:t>孵化器具有投融资服务功能。孵化器自有种子资金或合作的孵化资金规模不低于</w:t>
      </w:r>
      <w:r>
        <w:rPr>
          <w:rFonts w:hint="eastAsia" w:ascii="仿宋_GB2312" w:eastAsia="仿宋_GB2312"/>
          <w:color w:val="0000FF"/>
          <w:sz w:val="32"/>
          <w:szCs w:val="32"/>
          <w:lang w:val="en-US" w:eastAsia="zh-CN"/>
        </w:rPr>
        <w:t>50</w:t>
      </w:r>
      <w:r>
        <w:rPr>
          <w:rFonts w:hint="eastAsia" w:ascii="仿宋_GB2312" w:eastAsia="仿宋_GB2312"/>
          <w:sz w:val="32"/>
          <w:szCs w:val="32"/>
        </w:rPr>
        <w:t>万元人民币</w:t>
      </w:r>
      <w:r>
        <w:rPr>
          <w:rFonts w:hint="eastAsia" w:ascii="仿宋_GB2312" w:hAnsi="华文仿宋" w:eastAsia="仿宋_GB2312" w:cs="仿宋_GB2312"/>
          <w:kern w:val="0"/>
          <w:sz w:val="32"/>
          <w:szCs w:val="32"/>
          <w:lang w:val="zh-CN"/>
        </w:rPr>
        <w:t>；</w:t>
      </w:r>
    </w:p>
    <w:p>
      <w:pPr>
        <w:widowControl/>
        <w:spacing w:line="360" w:lineRule="atLeast"/>
        <w:ind w:firstLine="640" w:firstLineChars="200"/>
        <w:jc w:val="left"/>
        <w:rPr>
          <w:rFonts w:hint="eastAsia" w:ascii="宋体" w:hAnsi="宋体" w:eastAsia="仿宋_GB2312" w:cs="宋体"/>
          <w:color w:val="333333"/>
          <w:kern w:val="0"/>
          <w:sz w:val="24"/>
          <w:szCs w:val="24"/>
          <w:lang w:eastAsia="zh-CN"/>
        </w:rPr>
      </w:pP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能够积极为在孵企业提供共享设施和创业咨询、辅导、政策、法律、投融资、人力资源和市场推广等方面的服务；专业孵化器应具备专业技术公共平台或中试基地等专业化的技术服务能力</w:t>
      </w:r>
      <w:r>
        <w:rPr>
          <w:rFonts w:hint="eastAsia" w:ascii="仿宋_GB2312" w:hAnsi="宋体" w:eastAsia="仿宋_GB2312" w:cs="宋体"/>
          <w:color w:val="333333"/>
          <w:kern w:val="0"/>
          <w:sz w:val="32"/>
          <w:szCs w:val="32"/>
          <w:lang w:eastAsia="zh-CN"/>
        </w:rPr>
        <w:t>；</w:t>
      </w:r>
    </w:p>
    <w:p>
      <w:pPr>
        <w:spacing w:line="600" w:lineRule="exact"/>
        <w:ind w:firstLine="640" w:firstLineChars="200"/>
        <w:rPr>
          <w:rFonts w:ascii="仿宋_GB2312" w:hAnsi="华文仿宋" w:eastAsia="仿宋_GB2312" w:cs="仿宋_GB2312"/>
          <w:kern w:val="0"/>
          <w:sz w:val="32"/>
          <w:szCs w:val="32"/>
          <w:lang w:val="zh-CN"/>
        </w:rPr>
      </w:pP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w:t>
      </w:r>
      <w:r>
        <w:rPr>
          <w:rFonts w:hint="eastAsia" w:ascii="仿宋_GB2312" w:hAnsi="华文仿宋" w:eastAsia="仿宋_GB2312" w:cs="仿宋_GB2312"/>
          <w:kern w:val="0"/>
          <w:sz w:val="32"/>
          <w:szCs w:val="32"/>
          <w:lang w:val="zh-CN"/>
        </w:rPr>
        <w:t>孵化器在孵企业中已申请专利等知识产权的企业数量占在孵企业总数比例不低于</w:t>
      </w:r>
      <w:r>
        <w:rPr>
          <w:rFonts w:hint="eastAsia" w:ascii="仿宋_GB2312" w:hAnsi="华文仿宋" w:eastAsia="仿宋_GB2312" w:cs="仿宋_GB2312"/>
          <w:color w:val="0000FF"/>
          <w:kern w:val="0"/>
          <w:sz w:val="32"/>
          <w:szCs w:val="32"/>
          <w:lang w:val="en-US" w:eastAsia="zh-CN"/>
        </w:rPr>
        <w:t>10</w:t>
      </w:r>
      <w:r>
        <w:rPr>
          <w:rFonts w:ascii="仿宋_GB2312" w:hAnsi="华文仿宋" w:eastAsia="仿宋_GB2312" w:cs="仿宋_GB2312"/>
          <w:color w:val="0000FF"/>
          <w:kern w:val="0"/>
          <w:sz w:val="32"/>
          <w:szCs w:val="32"/>
          <w:lang w:val="zh-CN"/>
        </w:rPr>
        <w:t>%</w:t>
      </w:r>
      <w:r>
        <w:rPr>
          <w:rFonts w:hint="eastAsia" w:ascii="仿宋_GB2312" w:hAnsi="华文仿宋" w:eastAsia="仿宋_GB2312" w:cs="仿宋_GB2312"/>
          <w:kern w:val="0"/>
          <w:sz w:val="32"/>
          <w:szCs w:val="32"/>
          <w:lang w:val="zh-CN"/>
        </w:rPr>
        <w:t>，或拥有有效知识产权的企业数量占在孵企业总数比例不低于</w:t>
      </w:r>
      <w:r>
        <w:rPr>
          <w:rFonts w:hint="eastAsia" w:ascii="仿宋_GB2312" w:hAnsi="华文仿宋" w:eastAsia="仿宋_GB2312" w:cs="仿宋_GB2312"/>
          <w:color w:val="0000FF"/>
          <w:kern w:val="0"/>
          <w:sz w:val="32"/>
          <w:szCs w:val="32"/>
          <w:lang w:val="en-US" w:eastAsia="zh-CN"/>
        </w:rPr>
        <w:t>10</w:t>
      </w:r>
      <w:r>
        <w:rPr>
          <w:rFonts w:hint="eastAsia" w:ascii="仿宋_GB2312" w:hAnsi="华文仿宋" w:eastAsia="仿宋_GB2312" w:cs="仿宋_GB2312"/>
          <w:color w:val="0000FF"/>
          <w:kern w:val="0"/>
          <w:sz w:val="32"/>
          <w:szCs w:val="32"/>
          <w:lang w:val="zh-CN" w:eastAsia="zh-CN"/>
        </w:rPr>
        <w:t>%</w:t>
      </w:r>
      <w:r>
        <w:rPr>
          <w:rFonts w:hint="eastAsia" w:ascii="仿宋_GB2312" w:hAnsi="华文仿宋" w:eastAsia="仿宋_GB2312" w:cs="仿宋_GB2312"/>
          <w:color w:val="0000FF"/>
          <w:kern w:val="0"/>
          <w:sz w:val="32"/>
          <w:szCs w:val="32"/>
          <w:lang w:val="zh-CN"/>
        </w:rPr>
        <w:t>；</w:t>
      </w:r>
    </w:p>
    <w:p>
      <w:pPr>
        <w:spacing w:line="600" w:lineRule="exact"/>
        <w:ind w:firstLine="640" w:firstLineChars="200"/>
        <w:rPr>
          <w:rFonts w:ascii="仿宋_GB2312" w:eastAsia="仿宋_GB2312"/>
          <w:sz w:val="32"/>
          <w:szCs w:val="32"/>
        </w:rPr>
      </w:pP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w:t>
      </w:r>
      <w:r>
        <w:rPr>
          <w:rFonts w:hint="eastAsia" w:ascii="仿宋_GB2312" w:eastAsia="仿宋_GB2312"/>
          <w:sz w:val="32"/>
          <w:szCs w:val="32"/>
        </w:rPr>
        <w:t>孵化器在孵企业数量不少于</w:t>
      </w:r>
      <w:r>
        <w:rPr>
          <w:rFonts w:hint="eastAsia" w:ascii="仿宋_GB2312" w:eastAsia="仿宋_GB2312"/>
          <w:color w:val="0000FF"/>
          <w:sz w:val="32"/>
          <w:szCs w:val="32"/>
          <w:lang w:val="en-US" w:eastAsia="zh-CN"/>
        </w:rPr>
        <w:t>15</w:t>
      </w:r>
      <w:r>
        <w:rPr>
          <w:rFonts w:hint="eastAsia" w:ascii="仿宋_GB2312" w:eastAsia="仿宋_GB2312"/>
          <w:color w:val="0000FF"/>
          <w:sz w:val="32"/>
          <w:szCs w:val="32"/>
        </w:rPr>
        <w:t>家</w:t>
      </w:r>
      <w:r>
        <w:rPr>
          <w:rFonts w:hint="eastAsia" w:ascii="仿宋_GB2312" w:eastAsia="仿宋_GB2312"/>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仿宋" w:eastAsia="仿宋_GB2312" w:cs="仿宋_GB2312"/>
          <w:kern w:val="0"/>
          <w:sz w:val="32"/>
          <w:szCs w:val="32"/>
          <w:lang w:val="zh-CN"/>
        </w:rPr>
      </w:pPr>
      <w:r>
        <w:rPr>
          <w:rFonts w:hint="eastAsia" w:ascii="仿宋_GB2312" w:eastAsia="仿宋_GB2312"/>
          <w:sz w:val="32"/>
          <w:szCs w:val="32"/>
          <w:lang w:val="en-US" w:eastAsia="zh-CN"/>
        </w:rPr>
        <w:t>7、</w:t>
      </w:r>
      <w:r>
        <w:rPr>
          <w:rFonts w:hint="eastAsia" w:ascii="仿宋_GB2312" w:eastAsia="仿宋_GB2312"/>
          <w:sz w:val="32"/>
          <w:szCs w:val="32"/>
        </w:rPr>
        <w:t>孵化器累计毕业企业不少于</w:t>
      </w:r>
      <w:r>
        <w:rPr>
          <w:rFonts w:hint="eastAsia" w:ascii="仿宋_GB2312" w:eastAsia="仿宋_GB2312"/>
          <w:color w:val="00B0F0"/>
          <w:sz w:val="32"/>
          <w:szCs w:val="32"/>
          <w:lang w:val="en-US" w:eastAsia="zh-CN"/>
        </w:rPr>
        <w:t>3</w:t>
      </w:r>
      <w:r>
        <w:rPr>
          <w:rFonts w:hint="eastAsia" w:ascii="仿宋_GB2312" w:eastAsia="仿宋_GB2312"/>
          <w:color w:val="00B0F0"/>
          <w:sz w:val="32"/>
          <w:szCs w:val="32"/>
        </w:rPr>
        <w:t>家</w:t>
      </w:r>
      <w:r>
        <w:rPr>
          <w:rFonts w:hint="eastAsia" w:ascii="仿宋_GB2312" w:hAnsi="华文仿宋" w:eastAsia="仿宋_GB2312" w:cs="仿宋_GB2312"/>
          <w:kern w:val="0"/>
          <w:sz w:val="32"/>
          <w:szCs w:val="32"/>
          <w:lang w:val="zh-CN"/>
        </w:rPr>
        <w:t>。</w:t>
      </w:r>
    </w:p>
    <w:p>
      <w:pPr>
        <w:spacing w:line="600" w:lineRule="exact"/>
        <w:ind w:firstLine="643" w:firstLineChars="200"/>
        <w:rPr>
          <w:rFonts w:hint="eastAsia" w:ascii="仿宋_GB2312" w:hAnsi="华文仿宋" w:eastAsia="仿宋_GB2312" w:cs="仿宋_GB2312"/>
          <w:kern w:val="0"/>
          <w:sz w:val="32"/>
          <w:szCs w:val="32"/>
          <w:lang w:val="zh-CN"/>
        </w:rPr>
      </w:pPr>
      <w:r>
        <w:rPr>
          <w:rFonts w:hint="eastAsia" w:ascii="仿宋_GB2312" w:hAnsi="华文仿宋" w:eastAsia="仿宋_GB2312" w:cs="仿宋_GB2312"/>
          <w:b/>
          <w:kern w:val="0"/>
          <w:sz w:val="32"/>
          <w:szCs w:val="32"/>
          <w:lang w:val="zh-CN"/>
        </w:rPr>
        <w:t xml:space="preserve">第七条 </w:t>
      </w:r>
      <w:r>
        <w:rPr>
          <w:rFonts w:hint="eastAsia" w:ascii="仿宋_GB2312" w:eastAsia="仿宋_GB2312"/>
          <w:sz w:val="32"/>
          <w:szCs w:val="32"/>
        </w:rPr>
        <w:t>孵化器中在同一产业领域从事研发、生产的企业占在孵企业总数的</w:t>
      </w:r>
      <w:r>
        <w:rPr>
          <w:rFonts w:ascii="仿宋_GB2312" w:eastAsia="仿宋_GB2312"/>
          <w:sz w:val="32"/>
          <w:szCs w:val="32"/>
        </w:rPr>
        <w:t>60%</w:t>
      </w:r>
      <w:r>
        <w:rPr>
          <w:rFonts w:hint="eastAsia" w:ascii="仿宋_GB2312" w:eastAsia="仿宋_GB2312"/>
          <w:sz w:val="32"/>
          <w:szCs w:val="32"/>
        </w:rPr>
        <w:t>以上，且提供细分产业的精准孵化服务，拥有可支配的公共服务平台，能够提供研究开发、检验检测、小试中试等专业技术服务的，可按专业孵化器进行认定管理。专业孵化器内在孵企业不少于</w:t>
      </w:r>
      <w:r>
        <w:rPr>
          <w:rFonts w:hint="eastAsia" w:ascii="仿宋_GB2312" w:eastAsia="仿宋_GB2312"/>
          <w:color w:val="0000FF"/>
          <w:sz w:val="32"/>
          <w:szCs w:val="32"/>
          <w:lang w:val="en-US" w:eastAsia="zh-CN"/>
        </w:rPr>
        <w:t>10</w:t>
      </w:r>
      <w:r>
        <w:rPr>
          <w:rFonts w:hint="eastAsia" w:ascii="仿宋_GB2312" w:eastAsia="仿宋_GB2312"/>
          <w:sz w:val="32"/>
          <w:szCs w:val="32"/>
        </w:rPr>
        <w:t>家且每千平</w:t>
      </w:r>
      <w:r>
        <w:rPr>
          <w:rFonts w:hint="eastAsia" w:ascii="仿宋_GB2312" w:eastAsia="仿宋_GB2312"/>
          <w:sz w:val="32"/>
          <w:szCs w:val="32"/>
          <w:lang w:eastAsia="zh-CN"/>
        </w:rPr>
        <w:t>方</w:t>
      </w:r>
      <w:r>
        <w:rPr>
          <w:rFonts w:hint="eastAsia" w:ascii="仿宋_GB2312" w:eastAsia="仿宋_GB2312"/>
          <w:sz w:val="32"/>
          <w:szCs w:val="32"/>
        </w:rPr>
        <w:t>米平均在孵企业不少于1.5家；累计毕业企业不少</w:t>
      </w:r>
      <w:r>
        <w:rPr>
          <w:rFonts w:hint="eastAsia" w:ascii="仿宋_GB2312" w:eastAsia="仿宋_GB2312"/>
          <w:color w:val="0000FF"/>
          <w:sz w:val="32"/>
          <w:szCs w:val="32"/>
        </w:rPr>
        <w:t>于</w:t>
      </w:r>
      <w:r>
        <w:rPr>
          <w:rFonts w:hint="eastAsia" w:ascii="仿宋_GB2312" w:eastAsia="仿宋_GB2312"/>
          <w:color w:val="0000FF"/>
          <w:sz w:val="32"/>
          <w:szCs w:val="32"/>
          <w:lang w:val="en-US" w:eastAsia="zh-CN"/>
        </w:rPr>
        <w:t>3</w:t>
      </w:r>
      <w:r>
        <w:rPr>
          <w:rFonts w:ascii="仿宋_GB2312" w:eastAsia="仿宋_GB2312"/>
          <w:color w:val="0000FF"/>
          <w:sz w:val="32"/>
          <w:szCs w:val="32"/>
        </w:rPr>
        <w:t>家</w:t>
      </w:r>
      <w:r>
        <w:rPr>
          <w:rFonts w:hint="eastAsia" w:ascii="仿宋_GB2312" w:eastAsia="仿宋_GB2312"/>
          <w:sz w:val="32"/>
          <w:szCs w:val="32"/>
        </w:rPr>
        <w:t>。</w:t>
      </w:r>
    </w:p>
    <w:p>
      <w:pPr>
        <w:spacing w:line="600" w:lineRule="exact"/>
        <w:ind w:firstLine="643" w:firstLineChars="200"/>
        <w:rPr>
          <w:rFonts w:hint="eastAsia" w:ascii="仿宋_GB2312" w:eastAsia="仿宋_GB2312"/>
          <w:sz w:val="32"/>
          <w:szCs w:val="32"/>
          <w:lang w:val="zh-CN"/>
        </w:rPr>
      </w:pPr>
      <w:r>
        <w:rPr>
          <w:rFonts w:hint="eastAsia" w:ascii="楷体_GB2312" w:hAnsi="宋体" w:eastAsia="楷体_GB2312" w:cs="宋体"/>
          <w:b/>
          <w:bCs/>
          <w:color w:val="333333"/>
          <w:kern w:val="0"/>
          <w:sz w:val="32"/>
          <w:szCs w:val="32"/>
          <w:lang w:val="zh-CN" w:eastAsia="zh-CN"/>
        </w:rPr>
        <w:t xml:space="preserve">第八条 </w:t>
      </w:r>
      <w:r>
        <w:rPr>
          <w:rFonts w:hint="eastAsia" w:ascii="仿宋_GB2312" w:eastAsia="仿宋_GB2312"/>
          <w:sz w:val="32"/>
          <w:szCs w:val="32"/>
          <w:lang w:val="zh-CN"/>
        </w:rPr>
        <w:t xml:space="preserve"> 在孵企业应具备以下条件：</w:t>
      </w:r>
    </w:p>
    <w:p>
      <w:pPr>
        <w:spacing w:line="60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1.主要从事新技术、新产品的研发、生产和服务，基本满足科技型中小企业相关要求；</w:t>
      </w:r>
    </w:p>
    <w:p>
      <w:pPr>
        <w:spacing w:line="60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2.企业注册地和主要研发、办公场所须在本孵化器场地内，入驻时成立时间原则上不超过</w:t>
      </w:r>
      <w:r>
        <w:rPr>
          <w:rFonts w:hint="eastAsia" w:ascii="仿宋_GB2312" w:eastAsia="仿宋_GB2312"/>
          <w:sz w:val="32"/>
          <w:szCs w:val="32"/>
          <w:lang w:val="en-US" w:eastAsia="zh-CN"/>
        </w:rPr>
        <w:t>2年</w:t>
      </w:r>
      <w:r>
        <w:rPr>
          <w:rFonts w:hint="eastAsia" w:ascii="仿宋_GB2312" w:eastAsia="仿宋_GB2312"/>
          <w:sz w:val="32"/>
          <w:szCs w:val="32"/>
          <w:lang w:val="zh-CN"/>
        </w:rPr>
        <w:t>；</w:t>
      </w:r>
    </w:p>
    <w:p>
      <w:pPr>
        <w:spacing w:line="600" w:lineRule="exact"/>
        <w:ind w:firstLine="640" w:firstLineChars="200"/>
        <w:rPr>
          <w:rFonts w:ascii="仿宋_GB2312" w:eastAsia="仿宋_GB2312"/>
          <w:color w:val="0000FF"/>
          <w:sz w:val="32"/>
          <w:szCs w:val="32"/>
        </w:rPr>
      </w:pPr>
      <w:r>
        <w:rPr>
          <w:rFonts w:hint="eastAsia" w:ascii="仿宋_GB2312" w:eastAsia="仿宋_GB2312"/>
          <w:sz w:val="32"/>
          <w:szCs w:val="32"/>
          <w:lang w:val="zh-CN"/>
        </w:rPr>
        <w:t>3.孵化时限原则上不超过</w:t>
      </w:r>
      <w:r>
        <w:rPr>
          <w:rFonts w:hint="eastAsia" w:ascii="仿宋_GB2312" w:eastAsia="仿宋_GB2312"/>
          <w:sz w:val="32"/>
          <w:szCs w:val="32"/>
          <w:lang w:val="en-US" w:eastAsia="zh-CN"/>
        </w:rPr>
        <w:t>5年</w:t>
      </w:r>
      <w:r>
        <w:rPr>
          <w:rFonts w:hint="eastAsia" w:ascii="仿宋_GB2312" w:eastAsia="仿宋_GB2312"/>
          <w:sz w:val="32"/>
          <w:szCs w:val="32"/>
          <w:lang w:val="zh-CN"/>
        </w:rPr>
        <w:t>。技术领域为生物医药、现代农业、集成电路的企业，孵化时限原则上不超过6年。</w:t>
      </w:r>
    </w:p>
    <w:p>
      <w:pPr>
        <w:spacing w:line="600" w:lineRule="exact"/>
        <w:ind w:firstLine="630"/>
        <w:rPr>
          <w:rFonts w:ascii="仿宋_GB2312" w:hAnsi="华文仿宋" w:eastAsia="仿宋_GB2312" w:cs="仿宋_GB2312"/>
          <w:kern w:val="0"/>
          <w:sz w:val="32"/>
          <w:szCs w:val="32"/>
          <w:lang w:val="zh-CN"/>
        </w:rPr>
      </w:pPr>
      <w:r>
        <w:rPr>
          <w:rFonts w:hint="eastAsia" w:ascii="楷体_GB2312" w:hAnsi="宋体" w:eastAsia="楷体_GB2312" w:cs="宋体"/>
          <w:b/>
          <w:bCs/>
          <w:color w:val="333333"/>
          <w:kern w:val="0"/>
          <w:sz w:val="32"/>
          <w:szCs w:val="32"/>
        </w:rPr>
        <w:t>第</w:t>
      </w:r>
      <w:r>
        <w:rPr>
          <w:rFonts w:hint="eastAsia" w:ascii="楷体_GB2312" w:hAnsi="宋体" w:eastAsia="楷体_GB2312" w:cs="宋体"/>
          <w:b/>
          <w:bCs/>
          <w:color w:val="333333"/>
          <w:kern w:val="0"/>
          <w:sz w:val="32"/>
          <w:szCs w:val="32"/>
          <w:lang w:eastAsia="zh-CN"/>
        </w:rPr>
        <w:t>九</w:t>
      </w:r>
      <w:r>
        <w:rPr>
          <w:rFonts w:hint="eastAsia" w:ascii="楷体_GB2312" w:hAnsi="宋体" w:eastAsia="楷体_GB2312" w:cs="宋体"/>
          <w:b/>
          <w:bCs/>
          <w:color w:val="333333"/>
          <w:kern w:val="0"/>
          <w:sz w:val="32"/>
          <w:szCs w:val="32"/>
        </w:rPr>
        <w:t>条</w:t>
      </w:r>
      <w:r>
        <w:rPr>
          <w:rFonts w:hint="eastAsia" w:ascii="仿宋_GB2312" w:hAnsi="宋体" w:eastAsia="仿宋_GB2312" w:cs="宋体"/>
          <w:color w:val="333333"/>
          <w:kern w:val="0"/>
          <w:sz w:val="32"/>
          <w:szCs w:val="32"/>
        </w:rPr>
        <w:t> </w:t>
      </w:r>
      <w:r>
        <w:rPr>
          <w:rFonts w:hint="eastAsia" w:ascii="仿宋_GB2312" w:hAnsi="华文仿宋" w:eastAsia="仿宋_GB2312" w:cs="仿宋_GB2312"/>
          <w:kern w:val="0"/>
          <w:sz w:val="32"/>
          <w:szCs w:val="32"/>
          <w:lang w:val="zh-CN"/>
        </w:rPr>
        <w:t>企业从孵化器中毕业应至少符合以下条件中的一项：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1.经国家备案通过的高新技术企业；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2.累计获得天使投资或风险投资超过</w:t>
      </w:r>
      <w:r>
        <w:rPr>
          <w:rFonts w:hint="eastAsia" w:ascii="仿宋_GB2312" w:eastAsia="仿宋_GB2312"/>
          <w:color w:val="0000FF"/>
          <w:sz w:val="32"/>
          <w:szCs w:val="32"/>
          <w:lang w:val="en-US" w:eastAsia="zh-CN"/>
        </w:rPr>
        <w:t>200</w:t>
      </w:r>
      <w:r>
        <w:rPr>
          <w:rFonts w:hint="eastAsia" w:ascii="仿宋_GB2312" w:eastAsia="仿宋_GB2312"/>
          <w:color w:val="0000FF"/>
          <w:sz w:val="32"/>
          <w:szCs w:val="32"/>
        </w:rPr>
        <w:t>万</w:t>
      </w:r>
      <w:r>
        <w:rPr>
          <w:rFonts w:hint="eastAsia" w:ascii="仿宋_GB2312" w:eastAsia="仿宋_GB2312"/>
          <w:sz w:val="32"/>
          <w:szCs w:val="32"/>
        </w:rPr>
        <w:t>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3.连续两年营业收入累</w:t>
      </w:r>
      <w:r>
        <w:rPr>
          <w:rFonts w:hint="eastAsia" w:ascii="仿宋_GB2312" w:eastAsia="仿宋_GB2312"/>
          <w:color w:val="0000FF"/>
          <w:sz w:val="32"/>
          <w:szCs w:val="32"/>
        </w:rPr>
        <w:t>计超过</w:t>
      </w:r>
      <w:r>
        <w:rPr>
          <w:rFonts w:hint="eastAsia" w:ascii="仿宋_GB2312" w:eastAsia="仿宋_GB2312"/>
          <w:color w:val="0000FF"/>
          <w:sz w:val="32"/>
          <w:szCs w:val="32"/>
          <w:lang w:val="en-US" w:eastAsia="zh-CN"/>
        </w:rPr>
        <w:t>500</w:t>
      </w:r>
      <w:r>
        <w:rPr>
          <w:rFonts w:hint="eastAsia" w:ascii="仿宋_GB2312" w:eastAsia="仿宋_GB2312"/>
          <w:color w:val="0000FF"/>
          <w:sz w:val="32"/>
          <w:szCs w:val="32"/>
        </w:rPr>
        <w:t>万元</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hAnsi="华文仿宋" w:eastAsia="仿宋_GB2312" w:cs="仿宋_GB2312"/>
          <w:kern w:val="0"/>
          <w:sz w:val="32"/>
          <w:szCs w:val="32"/>
          <w:lang w:val="zh-CN"/>
        </w:rPr>
        <w:t>4.</w:t>
      </w:r>
      <w:r>
        <w:rPr>
          <w:rFonts w:hint="eastAsia" w:ascii="仿宋_GB2312" w:eastAsia="仿宋_GB2312"/>
          <w:sz w:val="32"/>
          <w:szCs w:val="32"/>
        </w:rPr>
        <w:t>被兼并、收购或在国内外资本市场挂牌、上市。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黑体" w:hAnsi="宋体" w:eastAsia="黑体" w:cs="宋体"/>
          <w:color w:val="333333"/>
          <w:kern w:val="0"/>
          <w:sz w:val="32"/>
          <w:szCs w:val="32"/>
          <w:lang w:val="zh-CN"/>
        </w:rPr>
      </w:pPr>
      <w:r>
        <w:rPr>
          <w:rFonts w:hint="eastAsia" w:ascii="黑体" w:hAnsi="宋体" w:eastAsia="黑体" w:cs="宋体"/>
          <w:color w:val="333333"/>
          <w:kern w:val="0"/>
          <w:sz w:val="32"/>
          <w:szCs w:val="32"/>
          <w:lang w:val="zh-CN"/>
        </w:rPr>
        <w:t>第三章 申报与管理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华文仿宋" w:eastAsia="仿宋_GB2312" w:cs="仿宋_GB2312"/>
          <w:kern w:val="0"/>
          <w:sz w:val="32"/>
          <w:szCs w:val="32"/>
          <w:lang w:val="zh-CN"/>
        </w:rPr>
      </w:pPr>
      <w:r>
        <w:rPr>
          <w:rFonts w:hint="eastAsia" w:ascii="楷体_GB2312" w:hAnsi="宋体" w:eastAsia="楷体_GB2312" w:cs="宋体"/>
          <w:b/>
          <w:bCs/>
          <w:color w:val="333333"/>
          <w:kern w:val="0"/>
          <w:sz w:val="32"/>
          <w:szCs w:val="32"/>
        </w:rPr>
        <w:t>第</w:t>
      </w:r>
      <w:r>
        <w:rPr>
          <w:rFonts w:hint="eastAsia" w:ascii="楷体_GB2312" w:hAnsi="宋体" w:eastAsia="楷体_GB2312" w:cs="宋体"/>
          <w:b/>
          <w:bCs/>
          <w:color w:val="333333"/>
          <w:kern w:val="0"/>
          <w:sz w:val="32"/>
          <w:szCs w:val="32"/>
          <w:lang w:eastAsia="zh-CN"/>
        </w:rPr>
        <w:t>十</w:t>
      </w:r>
      <w:r>
        <w:rPr>
          <w:rFonts w:hint="eastAsia" w:ascii="楷体_GB2312" w:hAnsi="宋体" w:eastAsia="楷体_GB2312" w:cs="宋体"/>
          <w:b/>
          <w:bCs/>
          <w:color w:val="333333"/>
          <w:kern w:val="0"/>
          <w:sz w:val="32"/>
          <w:szCs w:val="32"/>
        </w:rPr>
        <w:t>条</w:t>
      </w:r>
      <w:r>
        <w:rPr>
          <w:rFonts w:hint="eastAsia" w:ascii="仿宋_GB2312" w:hAnsi="宋体" w:eastAsia="仿宋_GB2312" w:cs="宋体"/>
          <w:color w:val="333333"/>
          <w:kern w:val="0"/>
          <w:sz w:val="32"/>
          <w:szCs w:val="32"/>
        </w:rPr>
        <w:t> </w:t>
      </w:r>
      <w:r>
        <w:rPr>
          <w:rFonts w:hint="eastAsia" w:ascii="仿宋_GB2312" w:hAnsi="华文仿宋" w:eastAsia="仿宋_GB2312" w:cs="仿宋_GB2312"/>
          <w:kern w:val="0"/>
          <w:sz w:val="32"/>
          <w:szCs w:val="32"/>
          <w:lang w:val="zh-CN"/>
        </w:rPr>
        <w:t>申报程序：</w:t>
      </w:r>
    </w:p>
    <w:p>
      <w:pPr>
        <w:spacing w:line="600" w:lineRule="exact"/>
        <w:ind w:firstLine="630"/>
        <w:rPr>
          <w:rFonts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zh-CN"/>
        </w:rPr>
        <w:t>1.申报机构向所在地县（市、区）科技行政主管部门提出申请；</w:t>
      </w:r>
    </w:p>
    <w:p>
      <w:pPr>
        <w:spacing w:line="600" w:lineRule="exact"/>
        <w:ind w:firstLine="630"/>
        <w:rPr>
          <w:rFonts w:ascii="仿宋_GB2312" w:hAnsi="华文仿宋" w:eastAsia="仿宋_GB2312" w:cs="仿宋_GB2312"/>
          <w:color w:val="FF0000"/>
          <w:kern w:val="0"/>
          <w:sz w:val="32"/>
          <w:szCs w:val="32"/>
          <w:lang w:val="zh-CN"/>
        </w:rPr>
      </w:pPr>
      <w:r>
        <w:rPr>
          <w:rFonts w:hint="eastAsia" w:ascii="仿宋_GB2312" w:hAnsi="华文仿宋" w:eastAsia="仿宋_GB2312" w:cs="仿宋_GB2312"/>
          <w:kern w:val="0"/>
          <w:sz w:val="32"/>
          <w:szCs w:val="32"/>
          <w:lang w:val="zh-CN"/>
        </w:rPr>
        <w:t>2.所在地县（市、区）科技行政主管部门对申报机构进行审核，审核通过后，向许昌市科学技术局出具书面推荐意见；</w:t>
      </w:r>
    </w:p>
    <w:p>
      <w:pPr>
        <w:spacing w:line="600" w:lineRule="exact"/>
        <w:ind w:firstLine="630"/>
        <w:rPr>
          <w:rFonts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zh-CN"/>
        </w:rPr>
        <w:t>3.许昌市科学技术局组织专家评审，对符合条件的孵化器，同意其认定为“许昌市市级科技企业孵化器”。</w:t>
      </w:r>
    </w:p>
    <w:p>
      <w:pPr>
        <w:spacing w:line="600" w:lineRule="exact"/>
        <w:ind w:firstLine="630"/>
        <w:rPr>
          <w:rFonts w:hint="eastAsia" w:ascii="仿宋_GB2312" w:hAnsi="华文仿宋" w:eastAsia="仿宋_GB2312" w:cs="仿宋_GB2312"/>
          <w:kern w:val="0"/>
          <w:sz w:val="32"/>
          <w:szCs w:val="32"/>
          <w:lang w:val="zh-CN"/>
        </w:rPr>
      </w:pPr>
      <w:r>
        <w:rPr>
          <w:rFonts w:hint="eastAsia" w:ascii="仿宋_GB2312" w:hAnsi="华文仿宋" w:eastAsia="仿宋_GB2312" w:cs="仿宋_GB2312"/>
          <w:b/>
          <w:kern w:val="0"/>
          <w:sz w:val="32"/>
          <w:szCs w:val="32"/>
          <w:lang w:val="zh-CN"/>
        </w:rPr>
        <w:t xml:space="preserve">第十一条 </w:t>
      </w:r>
      <w:r>
        <w:rPr>
          <w:rFonts w:hint="eastAsia" w:ascii="仿宋_GB2312" w:hAnsi="华文仿宋" w:eastAsia="仿宋_GB2312" w:cs="仿宋_GB2312"/>
          <w:kern w:val="0"/>
          <w:sz w:val="32"/>
          <w:szCs w:val="32"/>
          <w:lang w:val="zh-CN"/>
        </w:rPr>
        <w:t xml:space="preserve"> 市级科技企业孵化器按照国家、省、市政策和文件规定享受相关优惠政策。</w:t>
      </w:r>
    </w:p>
    <w:p>
      <w:pPr>
        <w:spacing w:line="600" w:lineRule="exact"/>
        <w:ind w:firstLine="643" w:firstLineChars="200"/>
        <w:rPr>
          <w:rFonts w:hint="eastAsia" w:ascii="仿宋_GB2312" w:hAnsi="华文仿宋" w:eastAsia="仿宋_GB2312" w:cs="仿宋_GB2312"/>
          <w:kern w:val="0"/>
          <w:sz w:val="32"/>
          <w:szCs w:val="32"/>
          <w:lang w:val="zh-CN"/>
        </w:rPr>
      </w:pPr>
      <w:r>
        <w:rPr>
          <w:rFonts w:hint="eastAsia" w:ascii="仿宋_GB2312" w:hAnsi="华文仿宋" w:eastAsia="仿宋_GB2312" w:cs="仿宋_GB2312"/>
          <w:b/>
          <w:kern w:val="0"/>
          <w:sz w:val="32"/>
          <w:szCs w:val="32"/>
          <w:lang w:val="zh-CN"/>
        </w:rPr>
        <w:t xml:space="preserve">第十二条 </w:t>
      </w:r>
      <w:r>
        <w:rPr>
          <w:rFonts w:hint="eastAsia" w:ascii="仿宋_GB2312" w:hAnsi="华文仿宋" w:eastAsia="仿宋_GB2312" w:cs="仿宋_GB2312"/>
          <w:b/>
          <w:kern w:val="0"/>
          <w:sz w:val="32"/>
          <w:szCs w:val="32"/>
          <w:lang w:val="en-US" w:eastAsia="zh-CN"/>
        </w:rPr>
        <w:t xml:space="preserve"> </w:t>
      </w:r>
      <w:r>
        <w:rPr>
          <w:rFonts w:hint="eastAsia" w:ascii="仿宋_GB2312" w:eastAsia="仿宋_GB2312"/>
          <w:sz w:val="32"/>
          <w:szCs w:val="32"/>
          <w:lang w:eastAsia="zh-CN"/>
        </w:rPr>
        <w:t>许昌市科学技术局</w:t>
      </w:r>
      <w:r>
        <w:rPr>
          <w:rFonts w:hint="eastAsia" w:ascii="仿宋_GB2312" w:eastAsia="仿宋_GB2312"/>
          <w:sz w:val="32"/>
          <w:szCs w:val="32"/>
        </w:rPr>
        <w:t>依据有关要求对孵化器进行规范统计，孵化器应按要求及时提供真实完整的统计数据。</w:t>
      </w:r>
    </w:p>
    <w:p>
      <w:pPr>
        <w:spacing w:line="600" w:lineRule="exact"/>
        <w:ind w:firstLine="581" w:firstLineChars="181"/>
        <w:rPr>
          <w:rFonts w:hint="eastAsia" w:ascii="仿宋_GB2312" w:eastAsia="仿宋_GB2312"/>
          <w:color w:val="0000FF"/>
          <w:sz w:val="32"/>
          <w:szCs w:val="32"/>
          <w:lang w:eastAsia="zh-CN"/>
        </w:rPr>
      </w:pPr>
      <w:r>
        <w:rPr>
          <w:rFonts w:hint="eastAsia" w:ascii="仿宋_GB2312" w:hAnsi="华文仿宋" w:eastAsia="仿宋_GB2312" w:cs="仿宋_GB2312"/>
          <w:b/>
          <w:kern w:val="0"/>
          <w:sz w:val="32"/>
          <w:szCs w:val="32"/>
          <w:lang w:val="zh-CN"/>
        </w:rPr>
        <w:t>第十</w:t>
      </w:r>
      <w:r>
        <w:rPr>
          <w:rFonts w:hint="eastAsia" w:ascii="仿宋_GB2312" w:hAnsi="华文仿宋" w:eastAsia="仿宋_GB2312" w:cs="仿宋_GB2312"/>
          <w:b/>
          <w:kern w:val="0"/>
          <w:sz w:val="32"/>
          <w:szCs w:val="32"/>
          <w:lang w:val="zh-CN" w:eastAsia="zh-CN"/>
        </w:rPr>
        <w:t>三</w:t>
      </w:r>
      <w:r>
        <w:rPr>
          <w:rFonts w:hint="eastAsia" w:ascii="仿宋_GB2312" w:hAnsi="华文仿宋" w:eastAsia="仿宋_GB2312" w:cs="仿宋_GB2312"/>
          <w:b/>
          <w:kern w:val="0"/>
          <w:sz w:val="32"/>
          <w:szCs w:val="32"/>
          <w:lang w:val="zh-CN"/>
        </w:rPr>
        <w:t xml:space="preserve">条 </w:t>
      </w:r>
      <w:r>
        <w:rPr>
          <w:rFonts w:hint="eastAsia" w:ascii="仿宋_GB2312" w:eastAsia="仿宋_GB2312"/>
          <w:sz w:val="32"/>
          <w:szCs w:val="32"/>
        </w:rPr>
        <w:t xml:space="preserve"> </w:t>
      </w:r>
      <w:r>
        <w:rPr>
          <w:rFonts w:hint="eastAsia" w:ascii="仿宋_GB2312" w:eastAsia="仿宋_GB2312"/>
          <w:sz w:val="32"/>
          <w:szCs w:val="32"/>
          <w:lang w:eastAsia="zh-CN"/>
        </w:rPr>
        <w:t>许昌市科学技术局对</w:t>
      </w:r>
      <w:r>
        <w:rPr>
          <w:rFonts w:hint="eastAsia" w:ascii="仿宋_GB2312" w:eastAsia="仿宋_GB2312"/>
          <w:sz w:val="32"/>
          <w:szCs w:val="32"/>
        </w:rPr>
        <w:t>孵化器</w:t>
      </w:r>
      <w:r>
        <w:rPr>
          <w:rFonts w:hint="eastAsia" w:ascii="仿宋_GB2312" w:eastAsia="仿宋_GB2312"/>
          <w:sz w:val="32"/>
          <w:szCs w:val="32"/>
          <w:lang w:eastAsia="zh-CN"/>
        </w:rPr>
        <w:t>实行</w:t>
      </w:r>
      <w:r>
        <w:rPr>
          <w:rFonts w:hint="eastAsia" w:ascii="仿宋_GB2312" w:eastAsia="仿宋_GB2312"/>
          <w:sz w:val="32"/>
          <w:szCs w:val="32"/>
        </w:rPr>
        <w:t>动态管理。对不合格的孵化器，取消其</w:t>
      </w:r>
      <w:r>
        <w:rPr>
          <w:rFonts w:hint="eastAsia" w:ascii="仿宋_GB2312" w:eastAsia="仿宋_GB2312"/>
          <w:sz w:val="32"/>
          <w:szCs w:val="32"/>
          <w:lang w:eastAsia="zh-CN"/>
        </w:rPr>
        <w:t>市</w:t>
      </w:r>
      <w:r>
        <w:rPr>
          <w:rFonts w:hint="eastAsia" w:ascii="仿宋_GB2312" w:eastAsia="仿宋_GB2312"/>
          <w:sz w:val="32"/>
          <w:szCs w:val="32"/>
        </w:rPr>
        <w:t>级孵化器资格</w:t>
      </w:r>
      <w:r>
        <w:rPr>
          <w:rFonts w:hint="eastAsia" w:ascii="仿宋_GB2312" w:eastAsia="仿宋_GB2312"/>
          <w:sz w:val="32"/>
          <w:szCs w:val="32"/>
          <w:lang w:eastAsia="zh-CN"/>
        </w:rPr>
        <w:t>。</w:t>
      </w:r>
    </w:p>
    <w:p>
      <w:pPr>
        <w:tabs>
          <w:tab w:val="left" w:pos="1985"/>
        </w:tabs>
        <w:spacing w:line="600" w:lineRule="exact"/>
        <w:ind w:firstLine="581" w:firstLineChars="181"/>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四</w:t>
      </w:r>
      <w:r>
        <w:rPr>
          <w:rFonts w:hint="eastAsia" w:ascii="仿宋_GB2312" w:eastAsia="仿宋_GB2312"/>
          <w:b/>
          <w:sz w:val="32"/>
          <w:szCs w:val="32"/>
        </w:rPr>
        <w:t xml:space="preserve">条  </w:t>
      </w:r>
      <w:r>
        <w:rPr>
          <w:rFonts w:hint="eastAsia" w:ascii="仿宋_GB2312" w:eastAsia="仿宋_GB2312"/>
          <w:sz w:val="32"/>
          <w:szCs w:val="32"/>
          <w:lang w:eastAsia="zh-CN"/>
        </w:rPr>
        <w:t>市</w:t>
      </w:r>
      <w:r>
        <w:rPr>
          <w:rFonts w:hint="eastAsia" w:ascii="仿宋_GB2312" w:eastAsia="仿宋_GB2312"/>
          <w:sz w:val="32"/>
          <w:szCs w:val="32"/>
        </w:rPr>
        <w:t>级孵化器发生名称变更，或运营主体、面积范围、场地位置等认定条件发生变化的，需提出变更，程序为：</w:t>
      </w:r>
    </w:p>
    <w:p>
      <w:pPr>
        <w:tabs>
          <w:tab w:val="left" w:pos="1985"/>
        </w:tabs>
        <w:spacing w:line="600" w:lineRule="exact"/>
        <w:ind w:firstLine="579" w:firstLineChars="181"/>
        <w:rPr>
          <w:rFonts w:ascii="仿宋_GB2312" w:eastAsia="仿宋_GB2312"/>
          <w:sz w:val="32"/>
          <w:szCs w:val="32"/>
        </w:rPr>
      </w:pPr>
      <w:r>
        <w:rPr>
          <w:rFonts w:hint="eastAsia" w:ascii="仿宋_GB2312" w:eastAsia="仿宋_GB2312"/>
          <w:sz w:val="32"/>
          <w:szCs w:val="32"/>
        </w:rPr>
        <w:t>1.孵化器向所在地</w:t>
      </w:r>
      <w:r>
        <w:rPr>
          <w:rFonts w:hint="eastAsia" w:ascii="仿宋_GB2312" w:eastAsia="仿宋_GB2312"/>
          <w:sz w:val="32"/>
          <w:szCs w:val="32"/>
          <w:lang w:eastAsia="zh-CN"/>
        </w:rPr>
        <w:t>县（市、区）</w:t>
      </w:r>
      <w:r>
        <w:rPr>
          <w:rFonts w:hint="eastAsia" w:ascii="仿宋_GB2312" w:eastAsia="仿宋_GB2312"/>
          <w:sz w:val="32"/>
          <w:szCs w:val="32"/>
        </w:rPr>
        <w:t>科技行政主管部门提交变更申请</w:t>
      </w:r>
      <w:r>
        <w:rPr>
          <w:rFonts w:hint="eastAsia" w:ascii="仿宋_GB2312" w:hAnsi="华文仿宋" w:eastAsia="仿宋_GB2312" w:cs="仿宋_GB2312"/>
          <w:kern w:val="0"/>
          <w:sz w:val="32"/>
          <w:szCs w:val="32"/>
          <w:lang w:val="zh-CN"/>
        </w:rPr>
        <w:t>；</w:t>
      </w:r>
    </w:p>
    <w:p>
      <w:pPr>
        <w:tabs>
          <w:tab w:val="left" w:pos="1985"/>
        </w:tabs>
        <w:spacing w:line="600" w:lineRule="exact"/>
        <w:ind w:firstLine="579" w:firstLineChars="181"/>
        <w:rPr>
          <w:rFonts w:ascii="仿宋_GB2312" w:eastAsia="仿宋_GB2312"/>
          <w:sz w:val="32"/>
          <w:szCs w:val="32"/>
        </w:rPr>
      </w:pPr>
      <w:r>
        <w:rPr>
          <w:rFonts w:hint="eastAsia" w:ascii="仿宋_GB2312" w:eastAsia="仿宋_GB2312"/>
          <w:sz w:val="32"/>
          <w:szCs w:val="32"/>
        </w:rPr>
        <w:t>2.孵化器所在地</w:t>
      </w:r>
      <w:r>
        <w:rPr>
          <w:rFonts w:hint="eastAsia" w:ascii="仿宋_GB2312" w:eastAsia="仿宋_GB2312"/>
          <w:sz w:val="32"/>
          <w:szCs w:val="32"/>
          <w:lang w:eastAsia="zh-CN"/>
        </w:rPr>
        <w:t>县（市、区）</w:t>
      </w:r>
      <w:r>
        <w:rPr>
          <w:rFonts w:hint="eastAsia" w:ascii="仿宋_GB2312" w:eastAsia="仿宋_GB2312"/>
          <w:sz w:val="32"/>
          <w:szCs w:val="32"/>
        </w:rPr>
        <w:t>科技行政主管部门负责对变更事项进行材料审查和实地核查。经审核后仍符合本办法要求的，所在地科技行政主管部门报</w:t>
      </w:r>
      <w:r>
        <w:rPr>
          <w:rFonts w:hint="eastAsia" w:ascii="仿宋_GB2312" w:eastAsia="仿宋_GB2312"/>
          <w:sz w:val="32"/>
          <w:szCs w:val="32"/>
          <w:lang w:eastAsia="zh-CN"/>
        </w:rPr>
        <w:t>许昌市科学技术局</w:t>
      </w:r>
      <w:r>
        <w:rPr>
          <w:rFonts w:hint="eastAsia" w:ascii="仿宋_GB2312" w:eastAsia="仿宋_GB2312"/>
          <w:sz w:val="32"/>
          <w:szCs w:val="32"/>
        </w:rPr>
        <w:t>进行变更备案，不符合本办法要求的向</w:t>
      </w:r>
      <w:r>
        <w:rPr>
          <w:rFonts w:hint="eastAsia" w:ascii="仿宋_GB2312" w:eastAsia="仿宋_GB2312"/>
          <w:sz w:val="32"/>
          <w:szCs w:val="32"/>
          <w:lang w:eastAsia="zh-CN"/>
        </w:rPr>
        <w:t>市</w:t>
      </w:r>
      <w:r>
        <w:rPr>
          <w:rFonts w:hint="eastAsia" w:ascii="仿宋_GB2312" w:eastAsia="仿宋_GB2312"/>
          <w:sz w:val="32"/>
          <w:szCs w:val="32"/>
        </w:rPr>
        <w:t>科技</w:t>
      </w:r>
      <w:r>
        <w:rPr>
          <w:rFonts w:hint="eastAsia" w:ascii="仿宋_GB2312" w:eastAsia="仿宋_GB2312"/>
          <w:sz w:val="32"/>
          <w:szCs w:val="32"/>
          <w:lang w:eastAsia="zh-CN"/>
        </w:rPr>
        <w:t>局</w:t>
      </w:r>
      <w:r>
        <w:rPr>
          <w:rFonts w:hint="eastAsia" w:ascii="仿宋_GB2312" w:eastAsia="仿宋_GB2312"/>
          <w:sz w:val="32"/>
          <w:szCs w:val="32"/>
        </w:rPr>
        <w:t>提出取消其</w:t>
      </w:r>
      <w:r>
        <w:rPr>
          <w:rFonts w:hint="eastAsia" w:ascii="仿宋_GB2312" w:eastAsia="仿宋_GB2312"/>
          <w:sz w:val="32"/>
          <w:szCs w:val="32"/>
          <w:lang w:eastAsia="zh-CN"/>
        </w:rPr>
        <w:t>市</w:t>
      </w:r>
      <w:r>
        <w:rPr>
          <w:rFonts w:hint="eastAsia" w:ascii="仿宋_GB2312" w:eastAsia="仿宋_GB2312"/>
          <w:sz w:val="32"/>
          <w:szCs w:val="32"/>
        </w:rPr>
        <w:t>级孵化器资格建议。</w:t>
      </w:r>
    </w:p>
    <w:p>
      <w:pPr>
        <w:spacing w:line="600" w:lineRule="exact"/>
        <w:ind w:firstLine="630"/>
        <w:rPr>
          <w:rFonts w:ascii="黑体" w:hAnsi="黑体" w:eastAsia="黑体" w:cs="仿宋_GB2312"/>
          <w:kern w:val="0"/>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五</w:t>
      </w:r>
      <w:r>
        <w:rPr>
          <w:rFonts w:hint="eastAsia" w:ascii="仿宋_GB2312" w:eastAsia="仿宋_GB2312"/>
          <w:b/>
          <w:sz w:val="32"/>
          <w:szCs w:val="32"/>
        </w:rPr>
        <w:t xml:space="preserve">条  </w:t>
      </w:r>
      <w:r>
        <w:rPr>
          <w:rFonts w:hint="eastAsia" w:ascii="仿宋_GB2312" w:eastAsia="仿宋_GB2312"/>
          <w:sz w:val="32"/>
          <w:szCs w:val="32"/>
        </w:rPr>
        <w:t>在申报过程中存在弄虚作假行为的，取消其</w:t>
      </w:r>
      <w:r>
        <w:rPr>
          <w:rFonts w:hint="eastAsia" w:ascii="仿宋_GB2312" w:eastAsia="仿宋_GB2312"/>
          <w:sz w:val="32"/>
          <w:szCs w:val="32"/>
          <w:lang w:eastAsia="zh-CN"/>
        </w:rPr>
        <w:t>市</w:t>
      </w:r>
      <w:r>
        <w:rPr>
          <w:rFonts w:hint="eastAsia" w:ascii="仿宋_GB2312" w:eastAsia="仿宋_GB2312"/>
          <w:sz w:val="32"/>
          <w:szCs w:val="32"/>
        </w:rPr>
        <w:t>级孵化器参评资格，2年内不得再次申报；在审核推荐过程中存在徇私舞弊、有违公平公正等行为的，按照有关规定追究相应责任。</w:t>
      </w:r>
    </w:p>
    <w:p>
      <w:pPr>
        <w:spacing w:line="600" w:lineRule="exact"/>
        <w:ind w:firstLine="579"/>
        <w:jc w:val="center"/>
        <w:rPr>
          <w:rFonts w:ascii="黑体" w:hAnsi="黑体" w:eastAsia="黑体" w:cs="仿宋_GB2312"/>
          <w:kern w:val="0"/>
          <w:sz w:val="32"/>
          <w:szCs w:val="32"/>
          <w:lang w:val="zh-CN"/>
        </w:rPr>
      </w:pPr>
      <w:r>
        <w:rPr>
          <w:rFonts w:hint="eastAsia" w:ascii="黑体" w:hAnsi="黑体" w:eastAsia="黑体" w:cs="仿宋_GB2312"/>
          <w:kern w:val="0"/>
          <w:sz w:val="32"/>
          <w:szCs w:val="32"/>
          <w:lang w:val="zh-CN"/>
        </w:rPr>
        <w:t>第四章  促进与发展</w:t>
      </w:r>
    </w:p>
    <w:p>
      <w:pPr>
        <w:spacing w:line="600" w:lineRule="exact"/>
        <w:ind w:firstLine="630"/>
        <w:rPr>
          <w:rFonts w:ascii="仿宋_GB2312" w:hAnsi="华文仿宋" w:eastAsia="仿宋_GB2312" w:cs="仿宋_GB2312"/>
          <w:kern w:val="0"/>
          <w:sz w:val="32"/>
          <w:szCs w:val="32"/>
          <w:lang w:val="zh-CN"/>
        </w:rPr>
      </w:pPr>
      <w:r>
        <w:rPr>
          <w:rFonts w:hint="eastAsia" w:ascii="仿宋_GB2312" w:hAnsi="华文仿宋" w:eastAsia="仿宋_GB2312" w:cs="仿宋_GB2312"/>
          <w:b/>
          <w:kern w:val="0"/>
          <w:sz w:val="32"/>
          <w:szCs w:val="32"/>
          <w:lang w:val="zh-CN"/>
        </w:rPr>
        <w:t xml:space="preserve">第十六条  </w:t>
      </w:r>
      <w:r>
        <w:rPr>
          <w:rFonts w:hint="eastAsia" w:ascii="仿宋_GB2312" w:hAnsi="华文仿宋" w:eastAsia="仿宋_GB2312" w:cs="仿宋_GB2312"/>
          <w:kern w:val="0"/>
          <w:sz w:val="32"/>
          <w:szCs w:val="32"/>
          <w:lang w:val="zh-CN"/>
        </w:rPr>
        <w:t>各县（市、区）人民政府、市城乡一体化示范区、市经济技术开发区、东城区管委会要高度重视本地区孵化器的建设和发展工作，把其作为引进高层次科技创业人才、提升区域自主创新能力和培育科技创新型企业和高新技术企业的重要抓手，加强领导，统筹协调，创新体制机制，在孵化器发展规划、用地、财税等方面提供优惠政策支持，促进孵化器健康发展。</w:t>
      </w:r>
    </w:p>
    <w:p>
      <w:pPr>
        <w:spacing w:line="600" w:lineRule="exact"/>
        <w:ind w:firstLine="630"/>
        <w:rPr>
          <w:rFonts w:ascii="仿宋_GB2312" w:hAnsi="华文仿宋" w:eastAsia="仿宋_GB2312" w:cs="仿宋_GB2312"/>
          <w:kern w:val="0"/>
          <w:sz w:val="32"/>
          <w:szCs w:val="32"/>
          <w:lang w:val="zh-CN"/>
        </w:rPr>
      </w:pPr>
      <w:r>
        <w:rPr>
          <w:rFonts w:hint="eastAsia" w:ascii="仿宋_GB2312" w:hAnsi="华文仿宋" w:eastAsia="仿宋_GB2312" w:cs="仿宋_GB2312"/>
          <w:b/>
          <w:kern w:val="0"/>
          <w:sz w:val="32"/>
          <w:szCs w:val="32"/>
          <w:lang w:val="zh-CN"/>
        </w:rPr>
        <w:t xml:space="preserve">第十七条  </w:t>
      </w:r>
      <w:r>
        <w:rPr>
          <w:rFonts w:hint="eastAsia" w:ascii="仿宋_GB2312" w:hAnsi="华文仿宋" w:eastAsia="仿宋_GB2312" w:cs="仿宋_GB2312"/>
          <w:kern w:val="0"/>
          <w:sz w:val="32"/>
          <w:szCs w:val="32"/>
          <w:lang w:val="zh-CN"/>
        </w:rPr>
        <w:t>支持和鼓励各县（市、区）根据当地经济发展战略和目标，建设适合当地产业特色与要求的孵化器，引导带动地方创新体系建设。各县（市、区）应积极引导孵化器向专业化方向发展，支持现有孵化器加快公共技术服务平台建设，支持有条件的龙头企业、高校、科研院所、新型研发机构、投资机构等主体建设专业孵化器，促进创新创业资源的开放共享，促进大中小企业融通发展。</w:t>
      </w:r>
    </w:p>
    <w:p>
      <w:pPr>
        <w:spacing w:line="600" w:lineRule="exact"/>
        <w:ind w:firstLine="630"/>
        <w:rPr>
          <w:rFonts w:ascii="仿宋_GB2312" w:hAnsi="华文仿宋" w:eastAsia="仿宋_GB2312" w:cs="仿宋_GB2312"/>
          <w:kern w:val="0"/>
          <w:sz w:val="32"/>
          <w:szCs w:val="32"/>
          <w:lang w:val="zh-CN"/>
        </w:rPr>
      </w:pPr>
      <w:r>
        <w:rPr>
          <w:rFonts w:hint="eastAsia" w:ascii="仿宋_GB2312" w:hAnsi="华文仿宋" w:eastAsia="仿宋_GB2312" w:cs="仿宋_GB2312"/>
          <w:b/>
          <w:kern w:val="0"/>
          <w:sz w:val="32"/>
          <w:szCs w:val="32"/>
          <w:lang w:val="zh-CN"/>
        </w:rPr>
        <w:t xml:space="preserve">第十八条  </w:t>
      </w:r>
      <w:r>
        <w:rPr>
          <w:rFonts w:hint="eastAsia" w:ascii="仿宋_GB2312" w:hAnsi="华文仿宋" w:eastAsia="仿宋_GB2312" w:cs="仿宋_GB2312"/>
          <w:kern w:val="0"/>
          <w:sz w:val="32"/>
          <w:szCs w:val="32"/>
          <w:lang w:val="zh-CN"/>
        </w:rPr>
        <w:t>孵化器应加强服务能力建设，利用互联网、大数据、人工智能等新技术提升服务效率。有条件的孵化器应形成“众创—孵化—加速”体制机制，提供全周期创业服务，营造科技创新创业生态。</w:t>
      </w:r>
    </w:p>
    <w:p>
      <w:pPr>
        <w:spacing w:line="600" w:lineRule="exact"/>
        <w:ind w:firstLine="630"/>
        <w:rPr>
          <w:rFonts w:ascii="仿宋_GB2312" w:hAnsi="华文仿宋" w:eastAsia="仿宋_GB2312" w:cs="仿宋_GB2312"/>
          <w:kern w:val="0"/>
          <w:sz w:val="32"/>
          <w:szCs w:val="32"/>
          <w:lang w:val="zh-CN"/>
        </w:rPr>
      </w:pPr>
      <w:r>
        <w:rPr>
          <w:rFonts w:hint="eastAsia" w:ascii="仿宋_GB2312" w:hAnsi="华文仿宋" w:eastAsia="仿宋_GB2312" w:cs="仿宋_GB2312"/>
          <w:b/>
          <w:kern w:val="0"/>
          <w:sz w:val="32"/>
          <w:szCs w:val="32"/>
          <w:lang w:val="zh-CN"/>
        </w:rPr>
        <w:t xml:space="preserve">第十九条  </w:t>
      </w:r>
      <w:r>
        <w:rPr>
          <w:rFonts w:hint="eastAsia" w:ascii="仿宋_GB2312" w:hAnsi="华文仿宋" w:eastAsia="仿宋_GB2312" w:cs="仿宋_GB2312"/>
          <w:kern w:val="0"/>
          <w:sz w:val="32"/>
          <w:szCs w:val="32"/>
          <w:lang w:val="zh-CN"/>
        </w:rPr>
        <w:t>孵化器应提高市场化运营能力，加强科技创业服务品牌建设，鼓励开展企业化运作，构建可持续发展的运营模式，提升自身品牌影响力。</w:t>
      </w:r>
    </w:p>
    <w:p>
      <w:pPr>
        <w:spacing w:line="600" w:lineRule="exact"/>
        <w:ind w:firstLine="581" w:firstLineChars="181"/>
        <w:rPr>
          <w:rFonts w:ascii="仿宋_GB2312" w:eastAsia="仿宋_GB2312"/>
          <w:sz w:val="32"/>
          <w:szCs w:val="32"/>
        </w:rPr>
      </w:pPr>
      <w:r>
        <w:rPr>
          <w:rFonts w:hint="eastAsia" w:ascii="仿宋_GB2312" w:hAnsi="华文仿宋" w:eastAsia="仿宋_GB2312" w:cs="仿宋_GB2312"/>
          <w:b/>
          <w:kern w:val="0"/>
          <w:sz w:val="32"/>
          <w:szCs w:val="32"/>
          <w:lang w:val="zh-CN"/>
        </w:rPr>
        <w:t>第二十条</w:t>
      </w:r>
      <w:r>
        <w:rPr>
          <w:rFonts w:hint="eastAsia" w:ascii="仿宋_GB2312" w:eastAsia="仿宋_GB2312"/>
          <w:sz w:val="32"/>
          <w:szCs w:val="32"/>
        </w:rPr>
        <w:t xml:space="preserve">  孵化器应积极融入全球创新创业网络，开展跨国技术转移、跨国投资、跨境孵化等业务，引进海外优质项目、技术成果和人才等资源，帮助创业者对接海外市场。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color w:val="333333"/>
          <w:kern w:val="0"/>
          <w:sz w:val="32"/>
          <w:szCs w:val="32"/>
        </w:rPr>
      </w:pPr>
      <w:r>
        <w:rPr>
          <w:rFonts w:hint="eastAsia" w:ascii="仿宋_GB2312" w:hAnsi="华文仿宋" w:eastAsia="仿宋_GB2312" w:cs="仿宋_GB2312"/>
          <w:b/>
          <w:kern w:val="0"/>
          <w:sz w:val="32"/>
          <w:szCs w:val="32"/>
          <w:lang w:val="zh-CN"/>
        </w:rPr>
        <w:t xml:space="preserve">第二十一条  </w:t>
      </w:r>
      <w:r>
        <w:rPr>
          <w:rFonts w:hint="eastAsia" w:ascii="仿宋_GB2312" w:hAnsi="华文仿宋" w:eastAsia="仿宋_GB2312" w:cs="仿宋_GB2312"/>
          <w:kern w:val="0"/>
          <w:sz w:val="32"/>
          <w:szCs w:val="32"/>
          <w:lang w:val="zh-CN"/>
        </w:rPr>
        <w:t>发挥孵化器联盟作用，</w:t>
      </w:r>
      <w:r>
        <w:rPr>
          <w:rFonts w:ascii="仿宋_GB2312" w:hAnsi="华文仿宋" w:eastAsia="仿宋_GB2312" w:cs="仿宋_GB2312"/>
          <w:kern w:val="0"/>
          <w:sz w:val="32"/>
          <w:szCs w:val="32"/>
          <w:lang w:val="zh-CN"/>
        </w:rPr>
        <w:t>建立面向孵化器管理人员、孵化服务人员、在孵企业及创业者的多层次孵化培训体系</w:t>
      </w:r>
      <w:r>
        <w:rPr>
          <w:rFonts w:hint="eastAsia" w:ascii="仿宋_GB2312" w:hAnsi="华文仿宋" w:eastAsia="仿宋_GB2312" w:cs="仿宋_GB2312"/>
          <w:kern w:val="0"/>
          <w:sz w:val="32"/>
          <w:szCs w:val="32"/>
          <w:lang w:val="zh-CN"/>
        </w:rPr>
        <w:t>，加强经验交流和资源共享，提升孵化绩效。</w:t>
      </w:r>
    </w:p>
    <w:p>
      <w:pPr>
        <w:spacing w:line="600" w:lineRule="exact"/>
        <w:jc w:val="center"/>
        <w:rPr>
          <w:rFonts w:ascii="黑体" w:hAnsi="黑体" w:eastAsia="黑体" w:cs="仿宋_GB2312"/>
          <w:kern w:val="0"/>
          <w:sz w:val="32"/>
          <w:szCs w:val="32"/>
          <w:lang w:val="zh-CN"/>
        </w:rPr>
      </w:pPr>
      <w:r>
        <w:rPr>
          <w:rFonts w:hint="eastAsia" w:ascii="黑体" w:hAnsi="黑体" w:eastAsia="黑体" w:cs="仿宋_GB2312"/>
          <w:kern w:val="0"/>
          <w:sz w:val="32"/>
          <w:szCs w:val="32"/>
          <w:lang w:val="zh-CN"/>
        </w:rPr>
        <w:t>第五章  附  则</w:t>
      </w:r>
    </w:p>
    <w:p>
      <w:pPr>
        <w:spacing w:line="600" w:lineRule="exact"/>
        <w:ind w:firstLine="630"/>
        <w:rPr>
          <w:rFonts w:ascii="仿宋_GB2312" w:hAnsi="华文仿宋" w:eastAsia="仿宋_GB2312" w:cs="仿宋_GB2312"/>
          <w:kern w:val="0"/>
          <w:sz w:val="32"/>
          <w:szCs w:val="32"/>
          <w:lang w:val="zh-CN"/>
        </w:rPr>
      </w:pPr>
      <w:r>
        <w:rPr>
          <w:rFonts w:hint="eastAsia" w:ascii="仿宋_GB2312" w:hAnsi="华文仿宋" w:eastAsia="仿宋_GB2312" w:cs="仿宋_GB2312"/>
          <w:b/>
          <w:kern w:val="0"/>
          <w:sz w:val="32"/>
          <w:szCs w:val="32"/>
          <w:lang w:val="zh-CN"/>
        </w:rPr>
        <w:t>第二十二条</w:t>
      </w:r>
      <w:r>
        <w:rPr>
          <w:rFonts w:hint="eastAsia" w:ascii="仿宋_GB2312" w:hAnsi="华文仿宋" w:eastAsia="仿宋_GB2312" w:cs="仿宋_GB2312"/>
          <w:kern w:val="0"/>
          <w:sz w:val="32"/>
          <w:szCs w:val="32"/>
          <w:lang w:val="zh-CN"/>
        </w:rPr>
        <w:t xml:space="preserve">  各县（市、区）科技行政主管部门可参照本办法制定本地区孵化器管理办法。</w:t>
      </w:r>
    </w:p>
    <w:p>
      <w:pPr>
        <w:spacing w:line="600" w:lineRule="exact"/>
        <w:ind w:firstLine="630"/>
        <w:rPr>
          <w:rFonts w:hint="eastAsia" w:ascii="仿宋_GB2312" w:hAnsi="华文仿宋" w:eastAsia="仿宋_GB2312" w:cs="仿宋_GB2312"/>
          <w:kern w:val="0"/>
          <w:sz w:val="32"/>
          <w:szCs w:val="32"/>
          <w:lang w:val="zh-CN"/>
        </w:rPr>
      </w:pPr>
      <w:r>
        <w:rPr>
          <w:rFonts w:hint="eastAsia" w:ascii="仿宋_GB2312" w:hAnsi="华文仿宋" w:eastAsia="仿宋_GB2312" w:cs="仿宋_GB2312"/>
          <w:b/>
          <w:kern w:val="0"/>
          <w:sz w:val="32"/>
          <w:szCs w:val="32"/>
          <w:lang w:val="zh-CN"/>
        </w:rPr>
        <w:t>第二十三条</w:t>
      </w:r>
      <w:r>
        <w:rPr>
          <w:rFonts w:hint="eastAsia" w:ascii="仿宋_GB2312" w:hAnsi="华文仿宋" w:eastAsia="仿宋_GB2312" w:cs="仿宋_GB2312"/>
          <w:kern w:val="0"/>
          <w:sz w:val="32"/>
          <w:szCs w:val="32"/>
          <w:lang w:val="zh-CN"/>
        </w:rPr>
        <w:t xml:space="preserve">  本办法由许昌市科学技术局负责解释，自发布之日起实施，</w:t>
      </w:r>
      <w:r>
        <w:rPr>
          <w:rFonts w:hint="eastAsia" w:ascii="仿宋_GB2312" w:hAnsi="华文仿宋" w:eastAsia="仿宋_GB2312" w:cs="仿宋_GB2312"/>
          <w:kern w:val="0"/>
          <w:sz w:val="32"/>
          <w:szCs w:val="32"/>
          <w:lang w:val="en-US" w:eastAsia="zh-CN"/>
        </w:rPr>
        <w:t>2017年印发的</w:t>
      </w:r>
      <w:r>
        <w:rPr>
          <w:rFonts w:hint="eastAsia" w:ascii="仿宋_GB2312" w:hAnsi="华文仿宋" w:eastAsia="仿宋_GB2312" w:cs="仿宋_GB2312"/>
          <w:kern w:val="0"/>
          <w:sz w:val="32"/>
          <w:szCs w:val="32"/>
          <w:lang w:val="zh-CN"/>
        </w:rPr>
        <w:t>《许昌市科技企业孵化器备案管理办法》（许科字〔201</w:t>
      </w:r>
      <w:r>
        <w:rPr>
          <w:rFonts w:hint="eastAsia" w:ascii="仿宋_GB2312" w:hAnsi="华文仿宋" w:eastAsia="仿宋_GB2312" w:cs="仿宋_GB2312"/>
          <w:kern w:val="0"/>
          <w:sz w:val="32"/>
          <w:szCs w:val="32"/>
          <w:lang w:val="en-US" w:eastAsia="zh-CN"/>
        </w:rPr>
        <w:t>7</w:t>
      </w:r>
      <w:r>
        <w:rPr>
          <w:rFonts w:hint="eastAsia" w:ascii="仿宋_GB2312" w:hAnsi="华文仿宋" w:eastAsia="仿宋_GB2312" w:cs="仿宋_GB2312"/>
          <w:kern w:val="0"/>
          <w:sz w:val="32"/>
          <w:szCs w:val="32"/>
          <w:lang w:val="zh-CN"/>
        </w:rPr>
        <w:t>〕</w:t>
      </w:r>
      <w:r>
        <w:rPr>
          <w:rFonts w:hint="eastAsia" w:ascii="仿宋_GB2312" w:hAnsi="华文仿宋" w:eastAsia="仿宋_GB2312" w:cs="仿宋_GB2312"/>
          <w:kern w:val="0"/>
          <w:sz w:val="32"/>
          <w:szCs w:val="32"/>
          <w:lang w:val="en-US" w:eastAsia="zh-CN"/>
        </w:rPr>
        <w:t>28</w:t>
      </w:r>
      <w:r>
        <w:rPr>
          <w:rFonts w:hint="eastAsia" w:ascii="仿宋_GB2312" w:hAnsi="华文仿宋" w:eastAsia="仿宋_GB2312" w:cs="仿宋_GB2312"/>
          <w:kern w:val="0"/>
          <w:sz w:val="32"/>
          <w:szCs w:val="32"/>
          <w:lang w:val="zh-CN"/>
        </w:rPr>
        <w:t>号）同时废止。</w:t>
      </w:r>
    </w:p>
    <w:p>
      <w:pPr>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zh-CN"/>
        </w:rPr>
        <w:br w:type="page"/>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方正公文小标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ODI0YzA4M2NlNTc1YzliMDk1NGQ5YjA4ZTc0MmIifQ=="/>
    <w:docVar w:name="KSO_WPS_MARK_KEY" w:val="2997e62c-e43d-4a3c-bc15-ca26cb23cc44"/>
  </w:docVars>
  <w:rsids>
    <w:rsidRoot w:val="00AF0576"/>
    <w:rsid w:val="00344B94"/>
    <w:rsid w:val="00345F20"/>
    <w:rsid w:val="00AF0576"/>
    <w:rsid w:val="00B06BBC"/>
    <w:rsid w:val="01DC4D7F"/>
    <w:rsid w:val="027563C8"/>
    <w:rsid w:val="037C3423"/>
    <w:rsid w:val="03AA7429"/>
    <w:rsid w:val="043C7B16"/>
    <w:rsid w:val="0459767D"/>
    <w:rsid w:val="05197EA8"/>
    <w:rsid w:val="05A957A0"/>
    <w:rsid w:val="061440B6"/>
    <w:rsid w:val="061B5393"/>
    <w:rsid w:val="06517CBE"/>
    <w:rsid w:val="077F41BB"/>
    <w:rsid w:val="07AD4907"/>
    <w:rsid w:val="09436D4E"/>
    <w:rsid w:val="0A63082E"/>
    <w:rsid w:val="0B382522"/>
    <w:rsid w:val="0B4F5B2F"/>
    <w:rsid w:val="0C3553FA"/>
    <w:rsid w:val="0C6E60D8"/>
    <w:rsid w:val="0D1142BE"/>
    <w:rsid w:val="0D1346EC"/>
    <w:rsid w:val="0D741D36"/>
    <w:rsid w:val="0ED7032F"/>
    <w:rsid w:val="0EDD0E12"/>
    <w:rsid w:val="0FBB5D34"/>
    <w:rsid w:val="1002196F"/>
    <w:rsid w:val="107F2706"/>
    <w:rsid w:val="11805C23"/>
    <w:rsid w:val="127072A1"/>
    <w:rsid w:val="12E11F86"/>
    <w:rsid w:val="138E6095"/>
    <w:rsid w:val="157B6C41"/>
    <w:rsid w:val="16765153"/>
    <w:rsid w:val="173B61BF"/>
    <w:rsid w:val="189056FA"/>
    <w:rsid w:val="189D06F5"/>
    <w:rsid w:val="1A1605E5"/>
    <w:rsid w:val="1A2A7186"/>
    <w:rsid w:val="1AD11284"/>
    <w:rsid w:val="1B4B7A80"/>
    <w:rsid w:val="1C801516"/>
    <w:rsid w:val="1CD718A7"/>
    <w:rsid w:val="1D58367E"/>
    <w:rsid w:val="1DE80B8C"/>
    <w:rsid w:val="1E230F53"/>
    <w:rsid w:val="1E686EF3"/>
    <w:rsid w:val="20382C8E"/>
    <w:rsid w:val="209F70B2"/>
    <w:rsid w:val="21003EFF"/>
    <w:rsid w:val="210B1604"/>
    <w:rsid w:val="21730AC5"/>
    <w:rsid w:val="22262B58"/>
    <w:rsid w:val="230C67BA"/>
    <w:rsid w:val="23DE4EE4"/>
    <w:rsid w:val="24A9116E"/>
    <w:rsid w:val="24B95517"/>
    <w:rsid w:val="264649F3"/>
    <w:rsid w:val="28930541"/>
    <w:rsid w:val="28B50B63"/>
    <w:rsid w:val="2A263758"/>
    <w:rsid w:val="2AA5072D"/>
    <w:rsid w:val="2ABA23E1"/>
    <w:rsid w:val="2B8B7C41"/>
    <w:rsid w:val="2BDE4E6C"/>
    <w:rsid w:val="2C2A62AD"/>
    <w:rsid w:val="2E1161BB"/>
    <w:rsid w:val="2E362F33"/>
    <w:rsid w:val="2E4E0C81"/>
    <w:rsid w:val="2F003DEE"/>
    <w:rsid w:val="2F684F59"/>
    <w:rsid w:val="2FE957DB"/>
    <w:rsid w:val="30201025"/>
    <w:rsid w:val="3051070F"/>
    <w:rsid w:val="30731AEE"/>
    <w:rsid w:val="321D12BC"/>
    <w:rsid w:val="331508E1"/>
    <w:rsid w:val="338C46E4"/>
    <w:rsid w:val="34A17EE4"/>
    <w:rsid w:val="36033C2C"/>
    <w:rsid w:val="3659098B"/>
    <w:rsid w:val="36846F93"/>
    <w:rsid w:val="36D7656A"/>
    <w:rsid w:val="37051E5C"/>
    <w:rsid w:val="37BA53B5"/>
    <w:rsid w:val="387E4A65"/>
    <w:rsid w:val="3A100FF1"/>
    <w:rsid w:val="3A572006"/>
    <w:rsid w:val="3B2A6169"/>
    <w:rsid w:val="3BE81B6D"/>
    <w:rsid w:val="3C064B44"/>
    <w:rsid w:val="3C1102C6"/>
    <w:rsid w:val="3C1A1969"/>
    <w:rsid w:val="3C5A54DD"/>
    <w:rsid w:val="3CFB082B"/>
    <w:rsid w:val="3E19259C"/>
    <w:rsid w:val="3E9103B7"/>
    <w:rsid w:val="3F291549"/>
    <w:rsid w:val="414A5F02"/>
    <w:rsid w:val="41EC1B4C"/>
    <w:rsid w:val="42041863"/>
    <w:rsid w:val="42460028"/>
    <w:rsid w:val="430C77A9"/>
    <w:rsid w:val="435D4EAD"/>
    <w:rsid w:val="444B7082"/>
    <w:rsid w:val="45261D24"/>
    <w:rsid w:val="4577465D"/>
    <w:rsid w:val="460C3D2F"/>
    <w:rsid w:val="464C4958"/>
    <w:rsid w:val="47F87B7F"/>
    <w:rsid w:val="48C91645"/>
    <w:rsid w:val="48CC3F40"/>
    <w:rsid w:val="491E6A18"/>
    <w:rsid w:val="4CBA685A"/>
    <w:rsid w:val="4D2244BA"/>
    <w:rsid w:val="4E2B61BF"/>
    <w:rsid w:val="4E7A61F0"/>
    <w:rsid w:val="4F8823A2"/>
    <w:rsid w:val="4FE9525D"/>
    <w:rsid w:val="515B6494"/>
    <w:rsid w:val="536E4135"/>
    <w:rsid w:val="5402441A"/>
    <w:rsid w:val="566352D8"/>
    <w:rsid w:val="569072B1"/>
    <w:rsid w:val="572E0FEB"/>
    <w:rsid w:val="57615E6E"/>
    <w:rsid w:val="57DC5515"/>
    <w:rsid w:val="57FA2B54"/>
    <w:rsid w:val="581F3E2E"/>
    <w:rsid w:val="59A0411D"/>
    <w:rsid w:val="59DC3A63"/>
    <w:rsid w:val="5CD84E70"/>
    <w:rsid w:val="5DC25818"/>
    <w:rsid w:val="5E09738F"/>
    <w:rsid w:val="5EA40AB8"/>
    <w:rsid w:val="5ED83E19"/>
    <w:rsid w:val="5EE76F4F"/>
    <w:rsid w:val="5F294745"/>
    <w:rsid w:val="5F4B7E0A"/>
    <w:rsid w:val="607225D2"/>
    <w:rsid w:val="611A3B5E"/>
    <w:rsid w:val="625B5AB8"/>
    <w:rsid w:val="62710BC6"/>
    <w:rsid w:val="633250A2"/>
    <w:rsid w:val="63F51CA0"/>
    <w:rsid w:val="64D00223"/>
    <w:rsid w:val="67475E7C"/>
    <w:rsid w:val="68D26EA7"/>
    <w:rsid w:val="69253F13"/>
    <w:rsid w:val="69504011"/>
    <w:rsid w:val="698A549E"/>
    <w:rsid w:val="6A560F47"/>
    <w:rsid w:val="6BBA3410"/>
    <w:rsid w:val="6C4E67DD"/>
    <w:rsid w:val="6CCB39FB"/>
    <w:rsid w:val="6CF21B4E"/>
    <w:rsid w:val="6D0A4D94"/>
    <w:rsid w:val="6D6C64A4"/>
    <w:rsid w:val="6DE7580D"/>
    <w:rsid w:val="6EC96E81"/>
    <w:rsid w:val="6FA55005"/>
    <w:rsid w:val="6FFD7742"/>
    <w:rsid w:val="700E6764"/>
    <w:rsid w:val="70BB7027"/>
    <w:rsid w:val="71B96AE6"/>
    <w:rsid w:val="72234416"/>
    <w:rsid w:val="72BB5A5C"/>
    <w:rsid w:val="72E6711D"/>
    <w:rsid w:val="73D74B18"/>
    <w:rsid w:val="75FB9562"/>
    <w:rsid w:val="761D2745"/>
    <w:rsid w:val="76F64388"/>
    <w:rsid w:val="7705494F"/>
    <w:rsid w:val="77095E8F"/>
    <w:rsid w:val="771E0F63"/>
    <w:rsid w:val="7792422A"/>
    <w:rsid w:val="77CC0F90"/>
    <w:rsid w:val="78593E19"/>
    <w:rsid w:val="79804A3A"/>
    <w:rsid w:val="7A505469"/>
    <w:rsid w:val="7B0F5E9F"/>
    <w:rsid w:val="7B466DB6"/>
    <w:rsid w:val="7BAE1682"/>
    <w:rsid w:val="7BBA058E"/>
    <w:rsid w:val="7BC63798"/>
    <w:rsid w:val="7BE159C1"/>
    <w:rsid w:val="7CF10A74"/>
    <w:rsid w:val="7D252FE2"/>
    <w:rsid w:val="7DE90AEC"/>
    <w:rsid w:val="7DF17AD6"/>
    <w:rsid w:val="7E05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5132</Words>
  <Characters>5231</Characters>
  <Lines>68</Lines>
  <Paragraphs>19</Paragraphs>
  <TotalTime>4</TotalTime>
  <ScaleCrop>false</ScaleCrop>
  <LinksUpToDate>false</LinksUpToDate>
  <CharactersWithSpaces>5314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2018-09-25T16:07:00Z</dcterms:created>
  <dc:creator>微软用户</dc:creator>
  <cp:lastModifiedBy></cp:lastModifiedBy>
  <cp:lastPrinted>2020-07-17T10:35:00Z</cp:lastPrinted>
  <dcterms:modified xsi:type="dcterms:W3CDTF">2024-10-15T09:46:34Z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E913E0DD2CB44444A953BA28B68536F4_13</vt:lpwstr>
  </property>
</Properties>
</file>